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3611BC25" w:rsidR="00CA474D" w:rsidRPr="008F7DE0" w:rsidRDefault="00CA474D" w:rsidP="000C55B4">
            <w:pPr>
              <w:tabs>
                <w:tab w:val="left" w:pos="4260"/>
              </w:tabs>
              <w:rPr>
                <w:b/>
                <w:bCs/>
                <w:sz w:val="24"/>
                <w:szCs w:val="24"/>
              </w:rPr>
            </w:pPr>
            <w:r w:rsidRPr="008F7DE0">
              <w:rPr>
                <w:sz w:val="24"/>
                <w:szCs w:val="24"/>
              </w:rPr>
              <w:t xml:space="preserve">Nazwa modułu (bloku przedmiotów): </w:t>
            </w:r>
            <w:r w:rsidR="00DF7668" w:rsidRPr="00FB7F57">
              <w:rPr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65DA0100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DF7668">
              <w:rPr>
                <w:sz w:val="24"/>
                <w:szCs w:val="24"/>
              </w:rPr>
              <w:t>B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54EF6AEA" w:rsidR="00CA474D" w:rsidRPr="008F7DE0" w:rsidRDefault="00CA474D" w:rsidP="00520064">
            <w:pPr>
              <w:rPr>
                <w:b/>
                <w:sz w:val="24"/>
                <w:szCs w:val="24"/>
              </w:rPr>
            </w:pPr>
            <w:r w:rsidRPr="008F7DE0">
              <w:rPr>
                <w:sz w:val="24"/>
                <w:szCs w:val="24"/>
              </w:rPr>
              <w:t xml:space="preserve">Nazwa przedmiotu: </w:t>
            </w:r>
            <w:r w:rsidR="00007AD5" w:rsidRPr="008F7DE0">
              <w:rPr>
                <w:b/>
                <w:sz w:val="24"/>
                <w:szCs w:val="24"/>
              </w:rPr>
              <w:t xml:space="preserve">Postępowanie cywilne cz. </w:t>
            </w:r>
            <w:r w:rsidR="00473EC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725172A8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DF7668">
              <w:rPr>
                <w:sz w:val="24"/>
                <w:szCs w:val="24"/>
              </w:rPr>
              <w:t xml:space="preserve"> 33</w:t>
            </w:r>
            <w:r w:rsidR="00A10572">
              <w:rPr>
                <w:sz w:val="24"/>
                <w:szCs w:val="24"/>
              </w:rPr>
              <w:t xml:space="preserve"> 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8F7DE0" w:rsidRDefault="00CA474D" w:rsidP="00520064">
            <w:pPr>
              <w:rPr>
                <w:b/>
                <w:sz w:val="24"/>
                <w:szCs w:val="24"/>
              </w:rPr>
            </w:pPr>
            <w:r w:rsidRPr="008F7DE0">
              <w:rPr>
                <w:sz w:val="24"/>
                <w:szCs w:val="24"/>
              </w:rPr>
              <w:t>N</w:t>
            </w:r>
            <w:r w:rsidRPr="008F7DE0">
              <w:rPr>
                <w:sz w:val="22"/>
                <w:szCs w:val="22"/>
              </w:rPr>
              <w:t>azwa jednostki organizacyjnej prowadzącej przedmiot / moduł</w:t>
            </w:r>
            <w:r w:rsidRPr="008F7DE0">
              <w:rPr>
                <w:b/>
                <w:sz w:val="22"/>
                <w:szCs w:val="22"/>
              </w:rPr>
              <w:t xml:space="preserve">: </w:t>
            </w:r>
            <w:r w:rsidR="00D96492" w:rsidRPr="008F7DE0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8F7DE0" w:rsidRDefault="00CA474D" w:rsidP="00520064">
            <w:pPr>
              <w:rPr>
                <w:color w:val="000000" w:themeColor="text1"/>
                <w:sz w:val="22"/>
                <w:szCs w:val="22"/>
              </w:rPr>
            </w:pPr>
            <w:r w:rsidRPr="008F7DE0">
              <w:rPr>
                <w:color w:val="000000" w:themeColor="text1"/>
                <w:sz w:val="22"/>
                <w:szCs w:val="22"/>
              </w:rPr>
              <w:t xml:space="preserve">Nazwa kierunku: </w:t>
            </w:r>
            <w:r w:rsidR="00636581" w:rsidRPr="008F7DE0">
              <w:rPr>
                <w:b/>
                <w:color w:val="000000" w:themeColor="text1"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8F7DE0" w:rsidRDefault="00CA474D" w:rsidP="00520064">
            <w:pPr>
              <w:rPr>
                <w:color w:val="000000" w:themeColor="text1"/>
                <w:sz w:val="22"/>
                <w:szCs w:val="22"/>
              </w:rPr>
            </w:pPr>
            <w:r w:rsidRPr="008F7DE0">
              <w:rPr>
                <w:color w:val="000000" w:themeColor="text1"/>
                <w:sz w:val="22"/>
                <w:szCs w:val="22"/>
              </w:rPr>
              <w:t>Forma studiów:</w:t>
            </w:r>
            <w:r w:rsidR="00BD10B4" w:rsidRPr="008F7DE0">
              <w:rPr>
                <w:color w:val="000000" w:themeColor="text1"/>
                <w:sz w:val="22"/>
                <w:szCs w:val="22"/>
              </w:rPr>
              <w:t xml:space="preserve"> </w:t>
            </w:r>
            <w:r w:rsidR="00BD10B4" w:rsidRPr="008F7DE0">
              <w:rPr>
                <w:b/>
                <w:color w:val="000000" w:themeColor="text1"/>
                <w:sz w:val="22"/>
                <w:szCs w:val="22"/>
              </w:rPr>
              <w:t>S</w:t>
            </w:r>
            <w:r w:rsidR="0077252B" w:rsidRPr="008F7DE0">
              <w:rPr>
                <w:b/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8F7DE0" w:rsidRDefault="00CA474D" w:rsidP="00520064">
            <w:pPr>
              <w:rPr>
                <w:color w:val="000000" w:themeColor="text1"/>
                <w:sz w:val="22"/>
                <w:szCs w:val="22"/>
              </w:rPr>
            </w:pPr>
            <w:r w:rsidRPr="008F7DE0">
              <w:rPr>
                <w:color w:val="000000" w:themeColor="text1"/>
                <w:sz w:val="22"/>
                <w:szCs w:val="22"/>
              </w:rPr>
              <w:t>Profil kształcenia:</w:t>
            </w:r>
            <w:r w:rsidR="00BD10B4" w:rsidRPr="008F7DE0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8F7DE0">
              <w:rPr>
                <w:b/>
                <w:color w:val="000000" w:themeColor="text1"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07BDB54C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DF7668">
              <w:rPr>
                <w:bCs/>
                <w:sz w:val="22"/>
                <w:szCs w:val="22"/>
              </w:rPr>
              <w:t>wszystkie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1C6A8905" w:rsidR="00CA474D" w:rsidRPr="008F7DE0" w:rsidRDefault="00CA474D" w:rsidP="00520064">
            <w:pPr>
              <w:rPr>
                <w:color w:val="000000" w:themeColor="text1"/>
                <w:sz w:val="22"/>
                <w:szCs w:val="22"/>
              </w:rPr>
            </w:pPr>
            <w:r w:rsidRPr="008F7DE0">
              <w:rPr>
                <w:color w:val="000000" w:themeColor="text1"/>
                <w:sz w:val="22"/>
                <w:szCs w:val="22"/>
              </w:rPr>
              <w:t xml:space="preserve">Rok / semestr: </w:t>
            </w:r>
            <w:r w:rsidR="000F282E" w:rsidRPr="000F282E">
              <w:rPr>
                <w:b/>
                <w:bCs/>
                <w:color w:val="000000" w:themeColor="text1"/>
                <w:sz w:val="22"/>
                <w:szCs w:val="22"/>
              </w:rPr>
              <w:t>IV/</w:t>
            </w:r>
            <w:r w:rsidR="00E51AE3" w:rsidRPr="000F282E">
              <w:rPr>
                <w:b/>
                <w:bCs/>
                <w:color w:val="000000" w:themeColor="text1"/>
                <w:sz w:val="22"/>
                <w:szCs w:val="22"/>
              </w:rPr>
              <w:t>VI</w:t>
            </w:r>
            <w:r w:rsidR="0056201D" w:rsidRPr="000F282E">
              <w:rPr>
                <w:b/>
                <w:bCs/>
                <w:color w:val="000000" w:themeColor="text1"/>
                <w:sz w:val="22"/>
                <w:szCs w:val="22"/>
              </w:rPr>
              <w:t>I</w:t>
            </w:r>
            <w:r w:rsidR="00D36955" w:rsidRPr="000F282E">
              <w:rPr>
                <w:b/>
                <w:bCs/>
                <w:color w:val="000000" w:themeColor="text1"/>
                <w:sz w:val="22"/>
                <w:szCs w:val="22"/>
              </w:rPr>
              <w:t>I</w:t>
            </w:r>
          </w:p>
        </w:tc>
        <w:tc>
          <w:tcPr>
            <w:tcW w:w="3827" w:type="dxa"/>
            <w:gridSpan w:val="4"/>
          </w:tcPr>
          <w:p w14:paraId="6F2F6756" w14:textId="6E0A98B1" w:rsidR="00CA474D" w:rsidRPr="008F7DE0" w:rsidRDefault="00CA474D" w:rsidP="00D4702A">
            <w:pPr>
              <w:tabs>
                <w:tab w:val="left" w:pos="2976"/>
              </w:tabs>
              <w:rPr>
                <w:color w:val="000000" w:themeColor="text1"/>
                <w:sz w:val="22"/>
                <w:szCs w:val="22"/>
              </w:rPr>
            </w:pPr>
            <w:r w:rsidRPr="008F7DE0">
              <w:rPr>
                <w:color w:val="000000" w:themeColor="text1"/>
                <w:sz w:val="22"/>
                <w:szCs w:val="22"/>
              </w:rPr>
              <w:t>Status przedmiotu /modułu:</w:t>
            </w:r>
            <w:r w:rsidR="00D4702A" w:rsidRPr="008F7DE0">
              <w:rPr>
                <w:color w:val="000000" w:themeColor="text1"/>
                <w:sz w:val="22"/>
                <w:szCs w:val="22"/>
              </w:rPr>
              <w:t xml:space="preserve"> </w:t>
            </w:r>
            <w:r w:rsidR="000F282E">
              <w:rPr>
                <w:b/>
                <w:color w:val="000000" w:themeColor="text1"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089C4DD9" w14:textId="0365C351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D4702A" w:rsidRPr="00D4702A">
              <w:rPr>
                <w:b/>
                <w:sz w:val="22"/>
                <w:szCs w:val="22"/>
              </w:rPr>
              <w:t xml:space="preserve">polski 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8F7DE0" w:rsidRDefault="00CA474D" w:rsidP="00BD10B4">
            <w:pPr>
              <w:rPr>
                <w:color w:val="000000" w:themeColor="text1"/>
                <w:sz w:val="22"/>
                <w:szCs w:val="22"/>
              </w:rPr>
            </w:pPr>
            <w:r w:rsidRPr="008F7DE0">
              <w:rPr>
                <w:color w:val="000000" w:themeColor="text1"/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8F7DE0" w:rsidRDefault="00CA474D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F7DE0">
              <w:rPr>
                <w:color w:val="000000" w:themeColor="text1"/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8F7DE0" w:rsidRDefault="00CA474D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F7DE0">
              <w:rPr>
                <w:color w:val="000000" w:themeColor="text1"/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8F7DE0" w:rsidRDefault="00CA474D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F7DE0">
              <w:rPr>
                <w:color w:val="000000" w:themeColor="text1"/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8F7DE0" w:rsidRDefault="00CA474D" w:rsidP="00520064">
            <w:pPr>
              <w:rPr>
                <w:color w:val="000000" w:themeColor="text1"/>
                <w:sz w:val="22"/>
                <w:szCs w:val="22"/>
              </w:rPr>
            </w:pPr>
            <w:r w:rsidRPr="008F7DE0">
              <w:rPr>
                <w:color w:val="000000" w:themeColor="text1"/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0DF146B6" w:rsidR="00CA474D" w:rsidRPr="008F7DE0" w:rsidRDefault="00E51AE3" w:rsidP="005E00D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F7DE0">
              <w:rPr>
                <w:b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358" w:type="dxa"/>
            <w:vAlign w:val="center"/>
          </w:tcPr>
          <w:p w14:paraId="6015246A" w14:textId="3AA1C1E7" w:rsidR="00CA474D" w:rsidRPr="008F7DE0" w:rsidRDefault="00E51AE3" w:rsidP="005E00D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F7DE0">
              <w:rPr>
                <w:b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8F7DE0" w:rsidRDefault="00CA474D" w:rsidP="005E00D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545632D2" w:rsidR="00CA474D" w:rsidRPr="00633CD3" w:rsidRDefault="000371F2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hab. Arkadiusz Barut</w:t>
            </w:r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2D2431" w:rsidRDefault="00CA474D" w:rsidP="00520064">
            <w:pPr>
              <w:rPr>
                <w:color w:val="000000" w:themeColor="text1"/>
                <w:sz w:val="24"/>
                <w:szCs w:val="24"/>
              </w:rPr>
            </w:pPr>
            <w:r w:rsidRPr="002D2431">
              <w:rPr>
                <w:color w:val="000000" w:themeColor="text1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649930E5" w:rsidR="00CA474D" w:rsidRPr="00633CD3" w:rsidRDefault="000371F2" w:rsidP="00520064">
            <w:pPr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Dr hab. Arkadiusz Barut</w:t>
            </w:r>
            <w:r w:rsidR="002F1DFD">
              <w:rPr>
                <w:sz w:val="22"/>
                <w:szCs w:val="22"/>
              </w:rPr>
              <w:t>, mgr Dariusz Kamiński</w:t>
            </w:r>
          </w:p>
        </w:tc>
      </w:tr>
      <w:tr w:rsidR="00007AD5" w:rsidRPr="00007AD5" w14:paraId="484B1A72" w14:textId="77777777" w:rsidTr="00520064">
        <w:tc>
          <w:tcPr>
            <w:tcW w:w="2988" w:type="dxa"/>
            <w:vAlign w:val="center"/>
          </w:tcPr>
          <w:p w14:paraId="20DEBB8E" w14:textId="7CFE29EA" w:rsidR="00CA474D" w:rsidRPr="002D2431" w:rsidRDefault="00CA474D" w:rsidP="00520064">
            <w:pPr>
              <w:spacing w:before="120" w:after="120"/>
              <w:rPr>
                <w:color w:val="000000" w:themeColor="text1"/>
                <w:sz w:val="24"/>
                <w:szCs w:val="24"/>
              </w:rPr>
            </w:pPr>
            <w:r w:rsidRPr="002D2431">
              <w:rPr>
                <w:color w:val="000000" w:themeColor="text1"/>
                <w:sz w:val="24"/>
                <w:szCs w:val="24"/>
              </w:rPr>
              <w:t>Cel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2B740804" w:rsidR="00CA474D" w:rsidRPr="00633CD3" w:rsidRDefault="008965D5" w:rsidP="008965D5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633CD3">
              <w:rPr>
                <w:rStyle w:val="Pogrubienie"/>
                <w:b w:val="0"/>
                <w:color w:val="000000" w:themeColor="text1"/>
                <w:sz w:val="24"/>
                <w:szCs w:val="24"/>
              </w:rPr>
              <w:t xml:space="preserve">Celem modułu kształcenia jest </w:t>
            </w:r>
            <w:r w:rsidR="006B0C37" w:rsidRPr="00633CD3">
              <w:rPr>
                <w:color w:val="000000" w:themeColor="text1"/>
                <w:sz w:val="24"/>
                <w:szCs w:val="24"/>
              </w:rPr>
              <w:t>przedstawienie naczelnych zasad obowi</w:t>
            </w:r>
            <w:r w:rsidR="002D2431" w:rsidRPr="00633CD3">
              <w:rPr>
                <w:color w:val="000000" w:themeColor="text1"/>
                <w:sz w:val="24"/>
                <w:szCs w:val="24"/>
              </w:rPr>
              <w:t>ą</w:t>
            </w:r>
            <w:r w:rsidR="006B0C37" w:rsidRPr="00633CD3">
              <w:rPr>
                <w:color w:val="000000" w:themeColor="text1"/>
                <w:sz w:val="24"/>
                <w:szCs w:val="24"/>
              </w:rPr>
              <w:t>zuj</w:t>
            </w:r>
            <w:r w:rsidR="002D2431" w:rsidRPr="00633CD3">
              <w:rPr>
                <w:color w:val="000000" w:themeColor="text1"/>
                <w:sz w:val="24"/>
                <w:szCs w:val="24"/>
              </w:rPr>
              <w:t>ą</w:t>
            </w:r>
            <w:r w:rsidR="006B0C37" w:rsidRPr="00633CD3">
              <w:rPr>
                <w:color w:val="000000" w:themeColor="text1"/>
                <w:sz w:val="24"/>
                <w:szCs w:val="24"/>
              </w:rPr>
              <w:t>cych w s</w:t>
            </w:r>
            <w:r w:rsidR="0068336F" w:rsidRPr="00633CD3">
              <w:rPr>
                <w:color w:val="000000" w:themeColor="text1"/>
                <w:sz w:val="24"/>
                <w:szCs w:val="24"/>
              </w:rPr>
              <w:t>ą</w:t>
            </w:r>
            <w:r w:rsidR="006B0C37" w:rsidRPr="00633CD3">
              <w:rPr>
                <w:color w:val="000000" w:themeColor="text1"/>
                <w:sz w:val="24"/>
                <w:szCs w:val="24"/>
              </w:rPr>
              <w:t>dowym postępowaniu cywilnym. Nauka praktycznego zastosowania poszczeg</w:t>
            </w:r>
            <w:r w:rsidR="0068336F" w:rsidRPr="00633CD3">
              <w:rPr>
                <w:color w:val="000000" w:themeColor="text1"/>
                <w:sz w:val="24"/>
                <w:szCs w:val="24"/>
              </w:rPr>
              <w:t>ó</w:t>
            </w:r>
            <w:r w:rsidR="006B0C37" w:rsidRPr="00633CD3">
              <w:rPr>
                <w:color w:val="000000" w:themeColor="text1"/>
                <w:sz w:val="24"/>
                <w:szCs w:val="24"/>
              </w:rPr>
              <w:t>lnych przepis</w:t>
            </w:r>
            <w:r w:rsidR="0068336F" w:rsidRPr="00633CD3">
              <w:rPr>
                <w:color w:val="000000" w:themeColor="text1"/>
                <w:sz w:val="24"/>
                <w:szCs w:val="24"/>
              </w:rPr>
              <w:t>ó</w:t>
            </w:r>
            <w:r w:rsidR="006B0C37" w:rsidRPr="00633CD3">
              <w:rPr>
                <w:color w:val="000000" w:themeColor="text1"/>
                <w:sz w:val="24"/>
                <w:szCs w:val="24"/>
              </w:rPr>
              <w:t>w</w:t>
            </w:r>
            <w:r w:rsidR="0068336F" w:rsidRPr="00633CD3">
              <w:rPr>
                <w:color w:val="000000" w:themeColor="text1"/>
                <w:sz w:val="24"/>
                <w:szCs w:val="24"/>
              </w:rPr>
              <w:t xml:space="preserve"> kodeksu postępowania cywilnego </w:t>
            </w:r>
            <w:r w:rsidR="006B0C37" w:rsidRPr="00633CD3">
              <w:rPr>
                <w:color w:val="000000" w:themeColor="text1"/>
                <w:sz w:val="24"/>
                <w:szCs w:val="24"/>
              </w:rPr>
              <w:t>oraz instytucji procesowych</w:t>
            </w:r>
          </w:p>
        </w:tc>
      </w:tr>
      <w:tr w:rsidR="00007AD5" w:rsidRPr="00007AD5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2D2431" w:rsidRDefault="00CA474D" w:rsidP="00520064">
            <w:pPr>
              <w:spacing w:before="120" w:after="120"/>
              <w:rPr>
                <w:color w:val="000000" w:themeColor="text1"/>
                <w:sz w:val="24"/>
                <w:szCs w:val="24"/>
              </w:rPr>
            </w:pPr>
            <w:r w:rsidRPr="002D2431">
              <w:rPr>
                <w:color w:val="000000" w:themeColor="text1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F916DC5" w14:textId="496348C0" w:rsidR="002D2431" w:rsidRPr="002D2431" w:rsidRDefault="00B461DD" w:rsidP="002D2431">
            <w:pPr>
              <w:pStyle w:val="NormalnyWeb"/>
              <w:rPr>
                <w:color w:val="000000" w:themeColor="text1"/>
              </w:rPr>
            </w:pPr>
            <w:r w:rsidRPr="002D2431">
              <w:rPr>
                <w:color w:val="000000" w:themeColor="text1"/>
              </w:rPr>
              <w:t>Znajomość podstawowych instytucji prawoznawstwa</w:t>
            </w:r>
            <w:r w:rsidR="002D2431">
              <w:rPr>
                <w:color w:val="000000" w:themeColor="text1"/>
              </w:rPr>
              <w:t xml:space="preserve">. </w:t>
            </w:r>
            <w:r w:rsidRPr="002D2431">
              <w:rPr>
                <w:color w:val="000000" w:themeColor="text1"/>
              </w:rPr>
              <w:t xml:space="preserve"> </w:t>
            </w:r>
            <w:r w:rsidR="002D2431" w:rsidRPr="002D2431">
              <w:rPr>
                <w:color w:val="000000" w:themeColor="text1"/>
              </w:rPr>
              <w:t>Znajomo</w:t>
            </w:r>
            <w:r w:rsidR="002D2431">
              <w:rPr>
                <w:color w:val="000000" w:themeColor="text1"/>
              </w:rPr>
              <w:t>ść</w:t>
            </w:r>
            <w:r w:rsidR="002D2431" w:rsidRPr="002D2431">
              <w:rPr>
                <w:color w:val="000000" w:themeColor="text1"/>
              </w:rPr>
              <w:t xml:space="preserve"> prawa cywilnego materialnego </w:t>
            </w:r>
            <w:r w:rsidR="00CA5679">
              <w:rPr>
                <w:color w:val="000000" w:themeColor="text1"/>
              </w:rPr>
              <w:t xml:space="preserve">oraz postępowania cywilnego cz.1 </w:t>
            </w:r>
          </w:p>
          <w:p w14:paraId="02CA7E95" w14:textId="3114BFBD" w:rsidR="00CA474D" w:rsidRPr="002D2431" w:rsidRDefault="00CA474D" w:rsidP="00B461DD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59A01F5D" w14:textId="77777777" w:rsidR="00CA474D" w:rsidRPr="00007AD5" w:rsidRDefault="00CA474D" w:rsidP="00CA474D">
      <w:pPr>
        <w:rPr>
          <w:color w:val="FF0000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007AD5" w:rsidRPr="00007AD5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007AD5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204084">
              <w:rPr>
                <w:b/>
                <w:color w:val="000000" w:themeColor="text1"/>
                <w:sz w:val="22"/>
                <w:szCs w:val="22"/>
              </w:rPr>
              <w:t>EFEKTY UCZENIA SIĘ</w:t>
            </w:r>
          </w:p>
        </w:tc>
      </w:tr>
      <w:tr w:rsidR="00007AD5" w:rsidRPr="00007AD5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FC7475" w:rsidRDefault="00CA474D" w:rsidP="00520064">
            <w:pPr>
              <w:rPr>
                <w:color w:val="000000" w:themeColor="text1"/>
                <w:sz w:val="22"/>
                <w:szCs w:val="22"/>
              </w:rPr>
            </w:pPr>
            <w:r w:rsidRPr="00FC7475">
              <w:rPr>
                <w:color w:val="000000" w:themeColor="text1"/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FC7475" w:rsidRDefault="00CA474D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C7475">
              <w:rPr>
                <w:color w:val="000000" w:themeColor="text1"/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FC7475" w:rsidRDefault="00CA474D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C7475">
              <w:rPr>
                <w:color w:val="000000" w:themeColor="text1"/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FC7475" w:rsidRDefault="00CA474D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C7475">
              <w:rPr>
                <w:color w:val="000000" w:themeColor="text1"/>
                <w:sz w:val="22"/>
                <w:szCs w:val="22"/>
              </w:rPr>
              <w:t>uczenia się</w:t>
            </w:r>
          </w:p>
        </w:tc>
      </w:tr>
      <w:tr w:rsidR="00007AD5" w:rsidRPr="00007AD5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007AD5" w:rsidRDefault="00637627" w:rsidP="00CE7B8B">
            <w:pPr>
              <w:jc w:val="center"/>
              <w:rPr>
                <w:color w:val="FF0000"/>
                <w:sz w:val="22"/>
                <w:szCs w:val="22"/>
              </w:rPr>
            </w:pPr>
            <w:r w:rsidRPr="003062E9">
              <w:rPr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81DEA2" w14:textId="6A7BF400" w:rsidR="00FA502D" w:rsidRDefault="00600B77" w:rsidP="00FA502D">
            <w:r>
              <w:t>Student</w:t>
            </w:r>
            <w:r w:rsidR="00FA502D">
              <w:t xml:space="preserve"> pogłębionym stopniu zna i rozumie naczelne zasady obowiązujące w sądowym postępowaniu cywilnym oraz ich znaczenie dla realizacji prawa do sądu i zapewnienia ochrony praw jednostki.</w:t>
            </w:r>
          </w:p>
          <w:p w14:paraId="6794071D" w14:textId="547E6AE8" w:rsidR="00CA474D" w:rsidRPr="00007AD5" w:rsidRDefault="00CA474D" w:rsidP="00FA502D">
            <w:pPr>
              <w:rPr>
                <w:color w:val="FF000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378C0E99" w:rsidR="003062E9" w:rsidRPr="00007AD5" w:rsidRDefault="003062E9" w:rsidP="00FB44C3">
            <w:pPr>
              <w:jc w:val="center"/>
              <w:rPr>
                <w:color w:val="FF0000"/>
                <w:sz w:val="22"/>
                <w:szCs w:val="22"/>
              </w:rPr>
            </w:pPr>
            <w:r w:rsidRPr="00B0379B">
              <w:rPr>
                <w:b/>
                <w:bCs/>
              </w:rPr>
              <w:t>K_W0</w:t>
            </w:r>
            <w:r>
              <w:rPr>
                <w:b/>
                <w:bCs/>
              </w:rPr>
              <w:t>2</w:t>
            </w:r>
          </w:p>
        </w:tc>
      </w:tr>
      <w:tr w:rsidR="00007AD5" w:rsidRPr="00007AD5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4B5661" w:rsidRDefault="00637627" w:rsidP="00CE7B8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B5661">
              <w:rPr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B00C25" w14:textId="7371FE0E" w:rsidR="00607869" w:rsidRPr="004B5661" w:rsidRDefault="006325B6" w:rsidP="0060786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Student</w:t>
            </w:r>
            <w:r w:rsidR="001D733F" w:rsidRPr="001D733F">
              <w:rPr>
                <w:color w:val="000000" w:themeColor="text1"/>
              </w:rPr>
              <w:t xml:space="preserve"> w pogłębionym stopniu zna i rozumie fundamentalne zasady oraz struktury instytucjonalne w obrębie postępowania cywilnego a także potrafi wykorzystać tę wiedzę w praktyce zawodowej prawnika, m.in. w ocenie sytuacji procesowych, przygotowywaniu analiz prawnych i podejmowaniu decyzji procesowych.</w:t>
            </w:r>
          </w:p>
          <w:p w14:paraId="0BB020CD" w14:textId="44DB1C26" w:rsidR="00CA474D" w:rsidRPr="004B5661" w:rsidRDefault="00CA474D" w:rsidP="00607869">
            <w:pPr>
              <w:rPr>
                <w:color w:val="000000" w:themeColor="text1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89852E" w14:textId="77777777" w:rsidR="00BA74A0" w:rsidRDefault="00FD0AFC" w:rsidP="00520064">
            <w:pPr>
              <w:jc w:val="center"/>
              <w:rPr>
                <w:b/>
                <w:bCs/>
              </w:rPr>
            </w:pPr>
            <w:r w:rsidRPr="00B0379B">
              <w:rPr>
                <w:b/>
                <w:bCs/>
              </w:rPr>
              <w:t>K_W0</w:t>
            </w:r>
            <w:r>
              <w:rPr>
                <w:b/>
                <w:bCs/>
              </w:rPr>
              <w:t>5</w:t>
            </w:r>
          </w:p>
          <w:p w14:paraId="7EE719E2" w14:textId="64C80094" w:rsidR="004B5661" w:rsidRPr="00007AD5" w:rsidRDefault="004B5661" w:rsidP="00520064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007AD5" w:rsidRPr="00007AD5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FC7475" w:rsidRDefault="00637627" w:rsidP="00CE7B8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C7475">
              <w:rPr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A11F6F" w14:textId="5530C578" w:rsidR="00F92772" w:rsidRPr="00FC7475" w:rsidRDefault="00F92772" w:rsidP="00F92772">
            <w:pPr>
              <w:rPr>
                <w:color w:val="000000" w:themeColor="text1"/>
              </w:rPr>
            </w:pPr>
            <w:r w:rsidRPr="00FC7475">
              <w:rPr>
                <w:color w:val="000000" w:themeColor="text1"/>
              </w:rPr>
              <w:t xml:space="preserve">Potrafi wykorzystywać zdobytą wiedzę prawniczą do adaptacji istniejących oraz tworzenia nowych rozwiązań interpretacyjnych, proceduralnych i argumentacyjnych w celu rozwiązywania złożonych problemów </w:t>
            </w:r>
            <w:r w:rsidR="00B519D7">
              <w:rPr>
                <w:color w:val="000000" w:themeColor="text1"/>
              </w:rPr>
              <w:t>związanych z postępowaniem cywilnym</w:t>
            </w:r>
          </w:p>
          <w:p w14:paraId="74C1950F" w14:textId="6C07319E" w:rsidR="00BA74A0" w:rsidRPr="00FC7475" w:rsidRDefault="00BA74A0" w:rsidP="00F92772">
            <w:pPr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095B8019" w:rsidR="00FC7475" w:rsidRPr="00007AD5" w:rsidRDefault="00FC7475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U</w:t>
            </w:r>
            <w:r w:rsidRPr="00B0379B">
              <w:rPr>
                <w:b/>
                <w:bCs/>
              </w:rPr>
              <w:t>0</w:t>
            </w:r>
            <w:r>
              <w:rPr>
                <w:b/>
                <w:bCs/>
              </w:rPr>
              <w:t>2</w:t>
            </w:r>
          </w:p>
        </w:tc>
      </w:tr>
      <w:tr w:rsidR="00007AD5" w:rsidRPr="00007AD5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CA474D" w:rsidRPr="00204084" w:rsidRDefault="00637627" w:rsidP="00CE7B8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04084">
              <w:rPr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682BEC" w14:textId="30911052" w:rsidR="00E46673" w:rsidRPr="00204084" w:rsidRDefault="00E46673" w:rsidP="00E46673">
            <w:pPr>
              <w:rPr>
                <w:color w:val="000000" w:themeColor="text1"/>
              </w:rPr>
            </w:pPr>
            <w:r w:rsidRPr="00204084">
              <w:rPr>
                <w:color w:val="000000" w:themeColor="text1"/>
              </w:rPr>
              <w:t xml:space="preserve">Potrafi samodzielnie proponować rozwiązania konkretnych problemów </w:t>
            </w:r>
            <w:r w:rsidR="00D97204">
              <w:rPr>
                <w:color w:val="000000" w:themeColor="text1"/>
              </w:rPr>
              <w:t>z zakresu postępowania cywilnego</w:t>
            </w:r>
            <w:r w:rsidRPr="00204084">
              <w:rPr>
                <w:color w:val="000000" w:themeColor="text1"/>
              </w:rPr>
              <w:t xml:space="preserve"> oraz podejmować właściwe działania prowadzące do ich rozstrzygnięcia, bazując na zdobytej wiedzy teoretycznej i praktycznych umiejętnościach procesowych.</w:t>
            </w:r>
          </w:p>
          <w:p w14:paraId="6A504CAA" w14:textId="6AF081D1" w:rsidR="00CA474D" w:rsidRPr="00204084" w:rsidRDefault="00CA474D" w:rsidP="00AE30B1">
            <w:pPr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0041403C" w:rsidR="000F0BCF" w:rsidRPr="00E24FD9" w:rsidRDefault="00E46673" w:rsidP="00E24FD9">
            <w:pPr>
              <w:jc w:val="center"/>
              <w:rPr>
                <w:b/>
                <w:bCs/>
                <w:color w:val="000000" w:themeColor="text1"/>
              </w:rPr>
            </w:pPr>
            <w:r w:rsidRPr="00204084">
              <w:rPr>
                <w:b/>
                <w:bCs/>
                <w:color w:val="000000" w:themeColor="text1"/>
              </w:rPr>
              <w:t>K_U08</w:t>
            </w:r>
          </w:p>
        </w:tc>
      </w:tr>
      <w:tr w:rsidR="00007AD5" w:rsidRPr="00007AD5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637627" w:rsidRPr="00204084" w:rsidRDefault="00637627" w:rsidP="00CE7B8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04084">
              <w:rPr>
                <w:color w:val="000000" w:themeColor="text1"/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5757C0" w14:textId="60526311" w:rsidR="00A26E2F" w:rsidRPr="00204084" w:rsidRDefault="00A26E2F" w:rsidP="00A26E2F">
            <w:pPr>
              <w:rPr>
                <w:color w:val="000000" w:themeColor="text1"/>
              </w:rPr>
            </w:pPr>
            <w:r w:rsidRPr="00204084">
              <w:rPr>
                <w:color w:val="000000" w:themeColor="text1"/>
              </w:rPr>
              <w:t xml:space="preserve">Jest gotów do uznawania znaczenia wiedzy w rozwiązywaniu problemów </w:t>
            </w:r>
            <w:r w:rsidR="00E24FD9">
              <w:rPr>
                <w:color w:val="000000" w:themeColor="text1"/>
              </w:rPr>
              <w:t xml:space="preserve">związanych z </w:t>
            </w:r>
            <w:r w:rsidRPr="00204084">
              <w:rPr>
                <w:color w:val="000000" w:themeColor="text1"/>
              </w:rPr>
              <w:t xml:space="preserve">praktycznych w postępowaniu cywilnym, zdając sobie sprawę ze zmian zachodzących w systemie prawa procesowego oraz konieczności stałego poszerzania wiedzy o orzecznictwie i doktrynie prawniczej. </w:t>
            </w:r>
          </w:p>
          <w:p w14:paraId="112D514C" w14:textId="3B0BDF17" w:rsidR="00637627" w:rsidRPr="00204084" w:rsidRDefault="00637627" w:rsidP="00A26E2F">
            <w:pPr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9F440B" w14:textId="35BB9A2D" w:rsidR="00A26E2F" w:rsidRPr="00204084" w:rsidRDefault="00943EB1" w:rsidP="00943EB1">
            <w:pPr>
              <w:jc w:val="center"/>
              <w:rPr>
                <w:b/>
                <w:bCs/>
                <w:color w:val="000000" w:themeColor="text1"/>
              </w:rPr>
            </w:pPr>
            <w:r w:rsidRPr="00204084">
              <w:rPr>
                <w:b/>
                <w:bCs/>
                <w:color w:val="000000" w:themeColor="text1"/>
              </w:rPr>
              <w:t>K_K02</w:t>
            </w:r>
          </w:p>
          <w:p w14:paraId="12948FC7" w14:textId="27B11A13" w:rsidR="00637627" w:rsidRPr="00204084" w:rsidRDefault="00637627" w:rsidP="005A513D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4FB8E67D" w14:textId="77777777" w:rsidR="00CA474D" w:rsidRDefault="00CA474D" w:rsidP="00CA474D">
      <w:pPr>
        <w:rPr>
          <w:color w:val="FF0000"/>
          <w:sz w:val="24"/>
          <w:szCs w:val="24"/>
        </w:rPr>
      </w:pPr>
    </w:p>
    <w:p w14:paraId="2B4255B4" w14:textId="77777777" w:rsidR="005A513D" w:rsidRPr="00007AD5" w:rsidRDefault="005A513D" w:rsidP="00CA474D">
      <w:pPr>
        <w:rPr>
          <w:color w:val="FF0000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007AD5" w:rsidRPr="00007AD5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B0440" w:rsidRDefault="00CA474D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B0440">
              <w:rPr>
                <w:b/>
                <w:color w:val="000000" w:themeColor="text1"/>
                <w:sz w:val="22"/>
                <w:szCs w:val="22"/>
              </w:rPr>
              <w:lastRenderedPageBreak/>
              <w:t>TREŚCI PROGRAMOWE</w:t>
            </w:r>
          </w:p>
        </w:tc>
      </w:tr>
      <w:tr w:rsidR="00007AD5" w:rsidRPr="00007AD5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B0440" w:rsidRDefault="004658B7" w:rsidP="0052006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DB0440">
              <w:rPr>
                <w:b/>
                <w:bCs/>
                <w:color w:val="000000" w:themeColor="text1"/>
                <w:sz w:val="22"/>
                <w:szCs w:val="22"/>
              </w:rPr>
              <w:t>Wykład</w:t>
            </w:r>
          </w:p>
        </w:tc>
      </w:tr>
      <w:tr w:rsidR="00007AD5" w:rsidRPr="00007AD5" w14:paraId="7BC639C1" w14:textId="77777777" w:rsidTr="00D96492">
        <w:tc>
          <w:tcPr>
            <w:tcW w:w="10008" w:type="dxa"/>
          </w:tcPr>
          <w:p w14:paraId="522554C0" w14:textId="6ADAB640" w:rsidR="00A474EB" w:rsidRPr="00473ECD" w:rsidRDefault="00A474EB" w:rsidP="00A474E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73ECD">
              <w:rPr>
                <w:color w:val="000000" w:themeColor="text1"/>
                <w:sz w:val="22"/>
                <w:szCs w:val="22"/>
              </w:rPr>
              <w:t xml:space="preserve">1.Zaskarżanie orzeczeń sądowych: środki odwoławcze i inne środki zaskarżenia, apelacja, nieważność postępowania, zażalenie, nadzwyczajne środki zaskarżenia (skarga kasacyjna, wznowienie postępowania), skarga o stwierdzenie niezgodności z prawem prawomocnego orzeczenia. 2.Postępowania odrębne: rodzaje postępowań odrębnych, odstępstwa od regulacji obowiązujących w zwykłym postępowaniu procesowym.3.Postępowanie nieprocesowe: ogólna charakterystyka postępowania nieprocesowego, kategorie spraw rozpoznawanych w trybie nieprocesowym postępowania rozpoznawczego.4.Postępowanie zabezpieczające: ogólna charakterystyka postępowania zabezpieczającego, przesłanki zabezpieczenia roszczeń. 5.Postępowanie egzekucyjne: organy egzekucyjne, środki zaskarżenia w postępowaniu egzekucyjnym, tytuł egzekucyjny i tytuł wykonawczy, powództwa przeciwegzekucyjne. 6.Umowy w przedmiocie jurysdykcji krajowej: umowa prorogacyjna, umowa derogacyjna. 7.Alternatywne metody rozwiązywania sporów: sąd polubowny (zapis na sąd polubowny, wyrok sądu polubownego, ugoda zawarta przed sądem polubownym, skarga o uchylenie wyroku sądu polubownego), mediacja (mediacja umowna i ze skierowania sądu, zasady postępowania mediacyjnego, ugoda zawarta przed mediatorem. </w:t>
            </w:r>
          </w:p>
          <w:p w14:paraId="1ECEBA1A" w14:textId="4C9A2FB7" w:rsidR="00FF251A" w:rsidRPr="00473ECD" w:rsidRDefault="00FF251A" w:rsidP="00A474EB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007AD5" w:rsidRPr="00007AD5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73ECD" w:rsidRDefault="004658B7" w:rsidP="004658B7">
            <w:pPr>
              <w:rPr>
                <w:color w:val="000000" w:themeColor="text1"/>
                <w:sz w:val="22"/>
                <w:szCs w:val="22"/>
              </w:rPr>
            </w:pPr>
            <w:r w:rsidRPr="00473ECD">
              <w:rPr>
                <w:b/>
                <w:bCs/>
                <w:color w:val="000000" w:themeColor="text1"/>
                <w:sz w:val="22"/>
                <w:szCs w:val="22"/>
              </w:rPr>
              <w:t>Ćwiczenia</w:t>
            </w:r>
          </w:p>
        </w:tc>
      </w:tr>
      <w:tr w:rsidR="00007AD5" w:rsidRPr="00007AD5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AA7521" w14:textId="72DFCB63" w:rsidR="00960FBB" w:rsidRPr="00473ECD" w:rsidRDefault="00A474EB" w:rsidP="00960FBB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73ECD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  <w:r w:rsidR="00960FBB" w:rsidRPr="00473ECD">
              <w:rPr>
                <w:b/>
                <w:bCs/>
                <w:color w:val="000000" w:themeColor="text1"/>
                <w:sz w:val="22"/>
                <w:szCs w:val="22"/>
              </w:rPr>
              <w:t>. Zaskarżanie orzeczeń sądowych</w:t>
            </w:r>
          </w:p>
          <w:p w14:paraId="7F5C373F" w14:textId="77777777" w:rsidR="00960FBB" w:rsidRPr="00473ECD" w:rsidRDefault="00960FBB" w:rsidP="00960FBB">
            <w:pPr>
              <w:numPr>
                <w:ilvl w:val="0"/>
                <w:numId w:val="13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73ECD">
              <w:rPr>
                <w:color w:val="000000" w:themeColor="text1"/>
                <w:sz w:val="22"/>
                <w:szCs w:val="22"/>
              </w:rPr>
              <w:t>ustalanie właściwych środków zaskarżenia w zależności od rodzaju orzeczenia,</w:t>
            </w:r>
          </w:p>
          <w:p w14:paraId="0FC057F0" w14:textId="77777777" w:rsidR="00960FBB" w:rsidRPr="00473ECD" w:rsidRDefault="00960FBB" w:rsidP="00960FBB">
            <w:pPr>
              <w:numPr>
                <w:ilvl w:val="0"/>
                <w:numId w:val="13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73ECD">
              <w:rPr>
                <w:color w:val="000000" w:themeColor="text1"/>
                <w:sz w:val="22"/>
                <w:szCs w:val="22"/>
              </w:rPr>
              <w:t>sporządzenie apelacji i zażalenia w oparciu o kazus,</w:t>
            </w:r>
          </w:p>
          <w:p w14:paraId="60FA42F7" w14:textId="77777777" w:rsidR="00960FBB" w:rsidRPr="00473ECD" w:rsidRDefault="00960FBB" w:rsidP="00960FBB">
            <w:pPr>
              <w:numPr>
                <w:ilvl w:val="0"/>
                <w:numId w:val="13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73ECD">
              <w:rPr>
                <w:color w:val="000000" w:themeColor="text1"/>
                <w:sz w:val="22"/>
                <w:szCs w:val="22"/>
              </w:rPr>
              <w:t>analiza przesłanek nieważności postępowania,</w:t>
            </w:r>
          </w:p>
          <w:p w14:paraId="7BE7E115" w14:textId="77777777" w:rsidR="00960FBB" w:rsidRPr="00473ECD" w:rsidRDefault="00960FBB" w:rsidP="00960FBB">
            <w:pPr>
              <w:numPr>
                <w:ilvl w:val="0"/>
                <w:numId w:val="13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73ECD">
              <w:rPr>
                <w:color w:val="000000" w:themeColor="text1"/>
                <w:sz w:val="22"/>
                <w:szCs w:val="22"/>
              </w:rPr>
              <w:t>omówienie nadzwyczajnych środków zaskarżenia (skarga kasacyjna, wznowienie postępowania, skarga o stwierdzenie niezgodności z prawem prawomocnego orzeczenia),</w:t>
            </w:r>
          </w:p>
          <w:p w14:paraId="2DE020B2" w14:textId="0D896780" w:rsidR="00960FBB" w:rsidRPr="00473ECD" w:rsidRDefault="00960FBB" w:rsidP="00960FBB">
            <w:pPr>
              <w:numPr>
                <w:ilvl w:val="0"/>
                <w:numId w:val="13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73ECD">
              <w:rPr>
                <w:color w:val="000000" w:themeColor="text1"/>
                <w:sz w:val="22"/>
                <w:szCs w:val="22"/>
              </w:rPr>
              <w:t>ocena dopuszczalności i skutków wniesienia środka zaskarżenia.</w:t>
            </w:r>
          </w:p>
          <w:p w14:paraId="0A532B14" w14:textId="74BD4D79" w:rsidR="00960FBB" w:rsidRPr="00473ECD" w:rsidRDefault="00A474EB" w:rsidP="00960FBB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73ECD"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  <w:r w:rsidR="00960FBB" w:rsidRPr="00473ECD">
              <w:rPr>
                <w:b/>
                <w:bCs/>
                <w:color w:val="000000" w:themeColor="text1"/>
                <w:sz w:val="22"/>
                <w:szCs w:val="22"/>
              </w:rPr>
              <w:t>. Postępowania odrębne</w:t>
            </w:r>
          </w:p>
          <w:p w14:paraId="33A84CA6" w14:textId="77777777" w:rsidR="00960FBB" w:rsidRPr="00473ECD" w:rsidRDefault="00960FBB" w:rsidP="00960FBB">
            <w:pPr>
              <w:numPr>
                <w:ilvl w:val="0"/>
                <w:numId w:val="14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73ECD">
              <w:rPr>
                <w:color w:val="000000" w:themeColor="text1"/>
                <w:sz w:val="22"/>
                <w:szCs w:val="22"/>
              </w:rPr>
              <w:t>rozpoznanie, w jakich sprawach stosuje się postępowania odrębne,</w:t>
            </w:r>
          </w:p>
          <w:p w14:paraId="5A91407D" w14:textId="77777777" w:rsidR="00960FBB" w:rsidRPr="00473ECD" w:rsidRDefault="00960FBB" w:rsidP="00960FBB">
            <w:pPr>
              <w:numPr>
                <w:ilvl w:val="0"/>
                <w:numId w:val="14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73ECD">
              <w:rPr>
                <w:color w:val="000000" w:themeColor="text1"/>
                <w:sz w:val="22"/>
                <w:szCs w:val="22"/>
              </w:rPr>
              <w:t>analiza odmienności proceduralnych na przykładzie postępowania w sprawach gospodarczych, małżeńskich, pracowniczych,</w:t>
            </w:r>
          </w:p>
          <w:p w14:paraId="3FA7F686" w14:textId="50DCDCDA" w:rsidR="00960FBB" w:rsidRPr="00473ECD" w:rsidRDefault="00960FBB" w:rsidP="00960FBB">
            <w:pPr>
              <w:numPr>
                <w:ilvl w:val="0"/>
                <w:numId w:val="14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73ECD">
              <w:rPr>
                <w:color w:val="000000" w:themeColor="text1"/>
                <w:sz w:val="22"/>
                <w:szCs w:val="22"/>
              </w:rPr>
              <w:t>opracowanie pozwu lub pisma procesowego w jednym z trybów odrębnych.</w:t>
            </w:r>
          </w:p>
          <w:p w14:paraId="29A947BA" w14:textId="2DC66859" w:rsidR="00960FBB" w:rsidRPr="00473ECD" w:rsidRDefault="00A474EB" w:rsidP="00960FBB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73ECD">
              <w:rPr>
                <w:b/>
                <w:bCs/>
                <w:color w:val="000000" w:themeColor="text1"/>
                <w:sz w:val="22"/>
                <w:szCs w:val="22"/>
              </w:rPr>
              <w:t>3</w:t>
            </w:r>
            <w:r w:rsidR="00960FBB" w:rsidRPr="00473ECD">
              <w:rPr>
                <w:b/>
                <w:bCs/>
                <w:color w:val="000000" w:themeColor="text1"/>
                <w:sz w:val="22"/>
                <w:szCs w:val="22"/>
              </w:rPr>
              <w:t>. Postępowanie nieprocesowe</w:t>
            </w:r>
          </w:p>
          <w:p w14:paraId="5E316443" w14:textId="77777777" w:rsidR="00960FBB" w:rsidRPr="00473ECD" w:rsidRDefault="00960FBB" w:rsidP="00960FBB">
            <w:pPr>
              <w:numPr>
                <w:ilvl w:val="0"/>
                <w:numId w:val="15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73ECD">
              <w:rPr>
                <w:color w:val="000000" w:themeColor="text1"/>
                <w:sz w:val="22"/>
                <w:szCs w:val="22"/>
              </w:rPr>
              <w:t>identyfikacja spraw rozpoznawanych w trybie nieprocesowym,</w:t>
            </w:r>
          </w:p>
          <w:p w14:paraId="27E0594D" w14:textId="77777777" w:rsidR="00960FBB" w:rsidRPr="00473ECD" w:rsidRDefault="00960FBB" w:rsidP="00960FBB">
            <w:pPr>
              <w:numPr>
                <w:ilvl w:val="0"/>
                <w:numId w:val="15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73ECD">
              <w:rPr>
                <w:color w:val="000000" w:themeColor="text1"/>
                <w:sz w:val="22"/>
                <w:szCs w:val="22"/>
              </w:rPr>
              <w:t>sporządzenie wniosku inicjującego postępowanie nieprocesowe,</w:t>
            </w:r>
          </w:p>
          <w:p w14:paraId="64CE9538" w14:textId="77777777" w:rsidR="00960FBB" w:rsidRPr="00473ECD" w:rsidRDefault="00960FBB" w:rsidP="00960FBB">
            <w:pPr>
              <w:numPr>
                <w:ilvl w:val="0"/>
                <w:numId w:val="15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73ECD">
              <w:rPr>
                <w:color w:val="000000" w:themeColor="text1"/>
                <w:sz w:val="22"/>
                <w:szCs w:val="22"/>
              </w:rPr>
              <w:t>analiza roli sądu i uczestników postępowania,</w:t>
            </w:r>
          </w:p>
          <w:p w14:paraId="711EBE1E" w14:textId="4130D0F3" w:rsidR="00960FBB" w:rsidRPr="00473ECD" w:rsidRDefault="00960FBB" w:rsidP="00960FBB">
            <w:pPr>
              <w:numPr>
                <w:ilvl w:val="0"/>
                <w:numId w:val="15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73ECD">
              <w:rPr>
                <w:color w:val="000000" w:themeColor="text1"/>
                <w:sz w:val="22"/>
                <w:szCs w:val="22"/>
              </w:rPr>
              <w:t>porównanie z procesem pod kątem czynności i zasad postępowania.</w:t>
            </w:r>
          </w:p>
          <w:p w14:paraId="43708759" w14:textId="604C3BE9" w:rsidR="00960FBB" w:rsidRPr="00473ECD" w:rsidRDefault="00A474EB" w:rsidP="00960FBB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73ECD">
              <w:rPr>
                <w:b/>
                <w:bCs/>
                <w:color w:val="000000" w:themeColor="text1"/>
                <w:sz w:val="22"/>
                <w:szCs w:val="22"/>
              </w:rPr>
              <w:t>4</w:t>
            </w:r>
            <w:r w:rsidR="00960FBB" w:rsidRPr="00473ECD">
              <w:rPr>
                <w:b/>
                <w:bCs/>
                <w:color w:val="000000" w:themeColor="text1"/>
                <w:sz w:val="22"/>
                <w:szCs w:val="22"/>
              </w:rPr>
              <w:t>. Postępowanie zabezpieczające</w:t>
            </w:r>
          </w:p>
          <w:p w14:paraId="4F054450" w14:textId="77777777" w:rsidR="00960FBB" w:rsidRPr="00473ECD" w:rsidRDefault="00960FBB" w:rsidP="00960FBB">
            <w:pPr>
              <w:numPr>
                <w:ilvl w:val="0"/>
                <w:numId w:val="16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73ECD">
              <w:rPr>
                <w:color w:val="000000" w:themeColor="text1"/>
                <w:sz w:val="22"/>
                <w:szCs w:val="22"/>
              </w:rPr>
              <w:t>opracowanie wniosku o udzielenie zabezpieczenia,</w:t>
            </w:r>
          </w:p>
          <w:p w14:paraId="181A88E2" w14:textId="77777777" w:rsidR="00960FBB" w:rsidRPr="00473ECD" w:rsidRDefault="00960FBB" w:rsidP="00960FBB">
            <w:pPr>
              <w:numPr>
                <w:ilvl w:val="0"/>
                <w:numId w:val="16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73ECD">
              <w:rPr>
                <w:color w:val="000000" w:themeColor="text1"/>
                <w:sz w:val="22"/>
                <w:szCs w:val="22"/>
              </w:rPr>
              <w:t>analiza przesłanek zabezpieczenia roszczenia i wyboru sposobu zabezpieczenia,</w:t>
            </w:r>
          </w:p>
          <w:p w14:paraId="5F23FC32" w14:textId="3699FF9C" w:rsidR="00960FBB" w:rsidRPr="00473ECD" w:rsidRDefault="00960FBB" w:rsidP="00960FBB">
            <w:pPr>
              <w:numPr>
                <w:ilvl w:val="0"/>
                <w:numId w:val="16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73ECD">
              <w:rPr>
                <w:color w:val="000000" w:themeColor="text1"/>
                <w:sz w:val="22"/>
                <w:szCs w:val="22"/>
              </w:rPr>
              <w:t>omówienie praktycznych aspektów wykonywania postanowienia o zabezpieczeniu.</w:t>
            </w:r>
          </w:p>
          <w:p w14:paraId="028EF4A4" w14:textId="75487AB2" w:rsidR="00960FBB" w:rsidRPr="00473ECD" w:rsidRDefault="00A474EB" w:rsidP="00960FBB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73ECD">
              <w:rPr>
                <w:b/>
                <w:bCs/>
                <w:color w:val="000000" w:themeColor="text1"/>
                <w:sz w:val="22"/>
                <w:szCs w:val="22"/>
              </w:rPr>
              <w:t>5</w:t>
            </w:r>
            <w:r w:rsidR="00960FBB" w:rsidRPr="00473ECD">
              <w:rPr>
                <w:b/>
                <w:bCs/>
                <w:color w:val="000000" w:themeColor="text1"/>
                <w:sz w:val="22"/>
                <w:szCs w:val="22"/>
              </w:rPr>
              <w:t>. Postępowanie egzekucyjne</w:t>
            </w:r>
          </w:p>
          <w:p w14:paraId="414BEF53" w14:textId="77777777" w:rsidR="00960FBB" w:rsidRPr="00473ECD" w:rsidRDefault="00960FBB" w:rsidP="00960FBB">
            <w:pPr>
              <w:numPr>
                <w:ilvl w:val="0"/>
                <w:numId w:val="17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73ECD">
              <w:rPr>
                <w:color w:val="000000" w:themeColor="text1"/>
                <w:sz w:val="22"/>
                <w:szCs w:val="22"/>
              </w:rPr>
              <w:t>ustalanie właściwego organu egzekucyjnego,</w:t>
            </w:r>
          </w:p>
          <w:p w14:paraId="19292264" w14:textId="77777777" w:rsidR="00960FBB" w:rsidRPr="00473ECD" w:rsidRDefault="00960FBB" w:rsidP="00960FBB">
            <w:pPr>
              <w:numPr>
                <w:ilvl w:val="0"/>
                <w:numId w:val="17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73ECD">
              <w:rPr>
                <w:color w:val="000000" w:themeColor="text1"/>
                <w:sz w:val="22"/>
                <w:szCs w:val="22"/>
              </w:rPr>
              <w:t>przygotowanie wniosku o wszczęcie egzekucji,</w:t>
            </w:r>
          </w:p>
          <w:p w14:paraId="5A191BA3" w14:textId="77777777" w:rsidR="00960FBB" w:rsidRPr="00473ECD" w:rsidRDefault="00960FBB" w:rsidP="00960FBB">
            <w:pPr>
              <w:numPr>
                <w:ilvl w:val="0"/>
                <w:numId w:val="17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73ECD">
              <w:rPr>
                <w:color w:val="000000" w:themeColor="text1"/>
                <w:sz w:val="22"/>
                <w:szCs w:val="22"/>
              </w:rPr>
              <w:t>analiza tytułu egzekucyjnego i wykonawczego,</w:t>
            </w:r>
          </w:p>
          <w:p w14:paraId="104616BB" w14:textId="77777777" w:rsidR="00960FBB" w:rsidRPr="00473ECD" w:rsidRDefault="00960FBB" w:rsidP="00960FBB">
            <w:pPr>
              <w:numPr>
                <w:ilvl w:val="0"/>
                <w:numId w:val="17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73ECD">
              <w:rPr>
                <w:color w:val="000000" w:themeColor="text1"/>
                <w:sz w:val="22"/>
                <w:szCs w:val="22"/>
              </w:rPr>
              <w:t>omówienie powództw przeciwegzekucyjnych i środków zaskarżenia w egzekucji,</w:t>
            </w:r>
          </w:p>
          <w:p w14:paraId="760FECE1" w14:textId="3BA22CB5" w:rsidR="00960FBB" w:rsidRPr="00473ECD" w:rsidRDefault="00960FBB" w:rsidP="00960FBB">
            <w:pPr>
              <w:numPr>
                <w:ilvl w:val="0"/>
                <w:numId w:val="17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73ECD">
              <w:rPr>
                <w:color w:val="000000" w:themeColor="text1"/>
                <w:sz w:val="22"/>
                <w:szCs w:val="22"/>
              </w:rPr>
              <w:t>ocena skutków czynności organu egzekucyjnego.</w:t>
            </w:r>
          </w:p>
          <w:p w14:paraId="5BFF6BD9" w14:textId="505B991C" w:rsidR="00960FBB" w:rsidRPr="00473ECD" w:rsidRDefault="00A474EB" w:rsidP="00960FBB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73ECD">
              <w:rPr>
                <w:b/>
                <w:bCs/>
                <w:color w:val="000000" w:themeColor="text1"/>
                <w:sz w:val="22"/>
                <w:szCs w:val="22"/>
              </w:rPr>
              <w:t>6</w:t>
            </w:r>
            <w:r w:rsidR="00960FBB" w:rsidRPr="00473ECD">
              <w:rPr>
                <w:b/>
                <w:bCs/>
                <w:color w:val="000000" w:themeColor="text1"/>
                <w:sz w:val="22"/>
                <w:szCs w:val="22"/>
              </w:rPr>
              <w:t>. Umowy w przedmiocie jurysdykcji krajowej</w:t>
            </w:r>
          </w:p>
          <w:p w14:paraId="70D94443" w14:textId="77777777" w:rsidR="00960FBB" w:rsidRPr="00473ECD" w:rsidRDefault="00960FBB" w:rsidP="00960FBB">
            <w:pPr>
              <w:numPr>
                <w:ilvl w:val="0"/>
                <w:numId w:val="18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73ECD">
              <w:rPr>
                <w:color w:val="000000" w:themeColor="text1"/>
                <w:sz w:val="22"/>
                <w:szCs w:val="22"/>
              </w:rPr>
              <w:t>sporządzenie umowy prorogacyjnej i derogacyjnej,</w:t>
            </w:r>
          </w:p>
          <w:p w14:paraId="5A1CB5C6" w14:textId="77777777" w:rsidR="00960FBB" w:rsidRPr="00473ECD" w:rsidRDefault="00960FBB" w:rsidP="00960FBB">
            <w:pPr>
              <w:numPr>
                <w:ilvl w:val="0"/>
                <w:numId w:val="18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73ECD">
              <w:rPr>
                <w:color w:val="000000" w:themeColor="text1"/>
                <w:sz w:val="22"/>
                <w:szCs w:val="22"/>
              </w:rPr>
              <w:t>analiza skutków wyboru jurysdykcji,</w:t>
            </w:r>
          </w:p>
          <w:p w14:paraId="499F218B" w14:textId="463E5E76" w:rsidR="00960FBB" w:rsidRPr="00473ECD" w:rsidRDefault="00960FBB" w:rsidP="00960FBB">
            <w:pPr>
              <w:numPr>
                <w:ilvl w:val="0"/>
                <w:numId w:val="18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73ECD">
              <w:rPr>
                <w:color w:val="000000" w:themeColor="text1"/>
                <w:sz w:val="22"/>
                <w:szCs w:val="22"/>
              </w:rPr>
              <w:t>rozpoznawanie kazusów dotyczących sporów transgranicznych.</w:t>
            </w:r>
          </w:p>
          <w:p w14:paraId="78D6B85F" w14:textId="18F125EC" w:rsidR="00960FBB" w:rsidRPr="00473ECD" w:rsidRDefault="00A474EB" w:rsidP="00960FBB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73ECD">
              <w:rPr>
                <w:b/>
                <w:bCs/>
                <w:color w:val="000000" w:themeColor="text1"/>
                <w:sz w:val="22"/>
                <w:szCs w:val="22"/>
              </w:rPr>
              <w:t>7</w:t>
            </w:r>
            <w:r w:rsidR="00960FBB" w:rsidRPr="00473ECD">
              <w:rPr>
                <w:b/>
                <w:bCs/>
                <w:color w:val="000000" w:themeColor="text1"/>
                <w:sz w:val="22"/>
                <w:szCs w:val="22"/>
              </w:rPr>
              <w:t>. Alternatywne metody rozwiązywania sporów (ADR)</w:t>
            </w:r>
          </w:p>
          <w:p w14:paraId="606BFD69" w14:textId="77777777" w:rsidR="00960FBB" w:rsidRPr="00473ECD" w:rsidRDefault="00960FBB" w:rsidP="00960FBB">
            <w:pPr>
              <w:numPr>
                <w:ilvl w:val="0"/>
                <w:numId w:val="19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73ECD">
              <w:rPr>
                <w:color w:val="000000" w:themeColor="text1"/>
                <w:sz w:val="22"/>
                <w:szCs w:val="22"/>
              </w:rPr>
              <w:t>omówienie zasad funkcjonowania sądu polubownego,</w:t>
            </w:r>
          </w:p>
          <w:p w14:paraId="29E58A60" w14:textId="77777777" w:rsidR="00960FBB" w:rsidRPr="00473ECD" w:rsidRDefault="00960FBB" w:rsidP="00960FBB">
            <w:pPr>
              <w:numPr>
                <w:ilvl w:val="0"/>
                <w:numId w:val="19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73ECD">
              <w:rPr>
                <w:color w:val="000000" w:themeColor="text1"/>
                <w:sz w:val="22"/>
                <w:szCs w:val="22"/>
              </w:rPr>
              <w:t>przygotowanie zapisu na sąd polubowny i skargi o uchylenie wyroku sądu arbitrażowego,</w:t>
            </w:r>
          </w:p>
          <w:p w14:paraId="65FA478F" w14:textId="77777777" w:rsidR="00960FBB" w:rsidRPr="00473ECD" w:rsidRDefault="00960FBB" w:rsidP="00960FBB">
            <w:pPr>
              <w:numPr>
                <w:ilvl w:val="0"/>
                <w:numId w:val="19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73ECD">
              <w:rPr>
                <w:color w:val="000000" w:themeColor="text1"/>
                <w:sz w:val="22"/>
                <w:szCs w:val="22"/>
              </w:rPr>
              <w:t>konstruowanie ugody mediacyjnej,</w:t>
            </w:r>
          </w:p>
          <w:p w14:paraId="4D982C1D" w14:textId="77777777" w:rsidR="00960FBB" w:rsidRPr="00473ECD" w:rsidRDefault="00960FBB" w:rsidP="00960FBB">
            <w:pPr>
              <w:numPr>
                <w:ilvl w:val="0"/>
                <w:numId w:val="19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73ECD">
              <w:rPr>
                <w:color w:val="000000" w:themeColor="text1"/>
                <w:sz w:val="22"/>
                <w:szCs w:val="22"/>
              </w:rPr>
              <w:t>symulacja mediacji sądowej lub pozasądowej,</w:t>
            </w:r>
          </w:p>
          <w:p w14:paraId="61E13557" w14:textId="77777777" w:rsidR="00960FBB" w:rsidRPr="00473ECD" w:rsidRDefault="00960FBB" w:rsidP="00960FBB">
            <w:pPr>
              <w:numPr>
                <w:ilvl w:val="0"/>
                <w:numId w:val="19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73ECD">
              <w:rPr>
                <w:color w:val="000000" w:themeColor="text1"/>
                <w:sz w:val="22"/>
                <w:szCs w:val="22"/>
              </w:rPr>
              <w:t>analiza skutków prawnych ugody zawartej przed mediatorem.</w:t>
            </w:r>
          </w:p>
          <w:p w14:paraId="4E0F6FDC" w14:textId="77777777" w:rsidR="004658B7" w:rsidRPr="00473ECD" w:rsidRDefault="004658B7" w:rsidP="00DE01D9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7EA297CC" w14:textId="77777777" w:rsidR="00CA474D" w:rsidRPr="00007AD5" w:rsidRDefault="00CA474D" w:rsidP="00CA474D">
      <w:pPr>
        <w:rPr>
          <w:color w:val="FF0000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007AD5" w:rsidRPr="00007AD5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7F3171" w:rsidRDefault="00CA474D" w:rsidP="00520064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7F3171">
              <w:rPr>
                <w:color w:val="000000" w:themeColor="text1"/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43414BF" w14:textId="13082782" w:rsidR="007F3171" w:rsidRPr="00473ECD" w:rsidRDefault="007F3171" w:rsidP="00904AFB">
            <w:pPr>
              <w:pStyle w:val="Nagwek1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473ECD">
              <w:rPr>
                <w:b w:val="0"/>
                <w:bCs/>
                <w:color w:val="000000" w:themeColor="text1"/>
                <w:sz w:val="22"/>
                <w:szCs w:val="22"/>
              </w:rPr>
              <w:t xml:space="preserve">1. </w:t>
            </w:r>
            <w:r w:rsidR="00904AFB" w:rsidRPr="00473ECD">
              <w:rPr>
                <w:b w:val="0"/>
                <w:bCs/>
                <w:color w:val="000000" w:themeColor="text1"/>
                <w:sz w:val="22"/>
                <w:szCs w:val="22"/>
              </w:rPr>
              <w:t>Postępowanie cywilne, Krzysztof Knoppek, 2022</w:t>
            </w:r>
          </w:p>
          <w:p w14:paraId="4985A228" w14:textId="633FB76B" w:rsidR="007F3171" w:rsidRPr="00473ECD" w:rsidRDefault="007F3171" w:rsidP="00C56DA2">
            <w:pPr>
              <w:pStyle w:val="Nagwek1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473ECD">
              <w:rPr>
                <w:b w:val="0"/>
                <w:bCs/>
                <w:color w:val="000000" w:themeColor="text1"/>
                <w:sz w:val="22"/>
                <w:szCs w:val="22"/>
              </w:rPr>
              <w:t>2. MERITUM Postępowanie cywilne. Tom I. Postepowanie rozpoznawcze i zabezpieczające. Tom II. Postępowanie egzekucyjne, arbitrażowe i międzynarodowe, Elwira Marszałkowska-Krześ, Izabella Gil, 2021 (w zakresie wskazanym przed prowadzącego zajęcia)</w:t>
            </w:r>
          </w:p>
          <w:p w14:paraId="6E144F6D" w14:textId="4766B048" w:rsidR="00C56DA2" w:rsidRPr="00473ECD" w:rsidRDefault="00416619" w:rsidP="00C56DA2">
            <w:pPr>
              <w:pStyle w:val="Nagwek1"/>
              <w:rPr>
                <w:b w:val="0"/>
                <w:color w:val="000000" w:themeColor="text1"/>
              </w:rPr>
            </w:pPr>
            <w:r w:rsidRPr="00473ECD">
              <w:rPr>
                <w:b w:val="0"/>
                <w:bCs/>
                <w:color w:val="000000" w:themeColor="text1"/>
                <w:sz w:val="22"/>
                <w:szCs w:val="22"/>
              </w:rPr>
              <w:t xml:space="preserve">3. </w:t>
            </w:r>
            <w:r w:rsidR="003E1F81" w:rsidRPr="00473ECD">
              <w:rPr>
                <w:b w:val="0"/>
                <w:bCs/>
                <w:color w:val="000000" w:themeColor="text1"/>
                <w:sz w:val="22"/>
                <w:szCs w:val="22"/>
              </w:rPr>
              <w:t>Ustawa z dnia 23 kwietnia 1964 r. - Kodeks cywilny</w:t>
            </w:r>
            <w:r w:rsidR="00C56DA2" w:rsidRPr="00473ECD">
              <w:rPr>
                <w:b w:val="0"/>
                <w:bCs/>
                <w:color w:val="000000" w:themeColor="text1"/>
                <w:sz w:val="22"/>
                <w:szCs w:val="22"/>
              </w:rPr>
              <w:t>. (</w:t>
            </w:r>
            <w:r w:rsidR="00C56DA2" w:rsidRPr="00473ECD">
              <w:rPr>
                <w:b w:val="0"/>
                <w:color w:val="000000" w:themeColor="text1"/>
              </w:rPr>
              <w:t>Dz.U. 1964 nr 16 poz. 93)</w:t>
            </w:r>
          </w:p>
          <w:p w14:paraId="7C4BC04C" w14:textId="1F55B273" w:rsidR="00323A4B" w:rsidRPr="00473ECD" w:rsidRDefault="00323A4B" w:rsidP="00416619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007AD5" w:rsidRPr="00007AD5" w14:paraId="189A6C9D" w14:textId="77777777" w:rsidTr="00520064">
        <w:tc>
          <w:tcPr>
            <w:tcW w:w="2660" w:type="dxa"/>
          </w:tcPr>
          <w:p w14:paraId="5701E827" w14:textId="77777777" w:rsidR="00CA474D" w:rsidRPr="007F3171" w:rsidRDefault="00CA474D" w:rsidP="00520064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7F3171">
              <w:rPr>
                <w:color w:val="000000" w:themeColor="text1"/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08755715" w14:textId="0C287494" w:rsidR="00C4528C" w:rsidRPr="00A474EB" w:rsidRDefault="00C56DA2" w:rsidP="00416619">
            <w:pPr>
              <w:pStyle w:val="NormalnyWeb"/>
              <w:shd w:val="clear" w:color="auto" w:fill="FFFFFF"/>
              <w:rPr>
                <w:color w:val="FF0000"/>
                <w:sz w:val="22"/>
                <w:szCs w:val="22"/>
              </w:rPr>
            </w:pPr>
            <w:r w:rsidRPr="006250D4">
              <w:rPr>
                <w:color w:val="000000" w:themeColor="text1"/>
                <w:sz w:val="22"/>
                <w:szCs w:val="22"/>
              </w:rPr>
              <w:t xml:space="preserve">1.W. Siedlecki, Z. Świeboda, Postępowanie cywilne. Zarys wykładu, wyd. 5, Warszawa 2004 </w:t>
            </w:r>
            <w:r w:rsidR="00783C49" w:rsidRPr="006250D4">
              <w:rPr>
                <w:color w:val="000000" w:themeColor="text1"/>
                <w:sz w:val="22"/>
                <w:szCs w:val="22"/>
              </w:rPr>
              <w:t xml:space="preserve">1. Kodeks postępowania cywilnego. Orzecznictwo. Piśmiennictwo. Tom I – IV, </w:t>
            </w:r>
            <w:r w:rsidR="003E1F81" w:rsidRPr="006250D4">
              <w:rPr>
                <w:color w:val="000000" w:themeColor="text1"/>
                <w:sz w:val="22"/>
                <w:szCs w:val="22"/>
              </w:rPr>
              <w:t>Jacek Gudowski, 2020</w:t>
            </w:r>
            <w:r w:rsidR="00647EEE" w:rsidRPr="006250D4">
              <w:rPr>
                <w:color w:val="000000" w:themeColor="text1"/>
                <w:sz w:val="22"/>
                <w:szCs w:val="22"/>
              </w:rPr>
              <w:br/>
              <w:t>2. Kodeks postępowania cywilnego. Postępowanie egzekucyjne. Międzynarodowe postępowanie cywilne. Sąd polubowny (arbitrażowy). Komentarz</w:t>
            </w:r>
            <w:r w:rsidR="00783C49" w:rsidRPr="006250D4">
              <w:rPr>
                <w:color w:val="000000" w:themeColor="text1"/>
                <w:sz w:val="22"/>
                <w:szCs w:val="22"/>
              </w:rPr>
              <w:t>, Dominik Horodyski, Karolina Panfil, Małgorzata Eysymontt, Arkadiusz Turczyn, Magdalena Kuchnio, Olga M. Piaskowska, Elżbieta Jaceczko, 2022</w:t>
            </w:r>
            <w:r w:rsidR="006250D4" w:rsidRPr="006250D4">
              <w:rPr>
                <w:color w:val="000000" w:themeColor="text1"/>
                <w:sz w:val="22"/>
                <w:szCs w:val="22"/>
              </w:rPr>
              <w:br/>
              <w:t>3. Kazusy dla aplikantów z rozwiązaniami. Prawo cywilne, postępowanie cywilne, prawo karne, postępowanie karne, Janusz Tomczak, i in., 2024</w:t>
            </w:r>
            <w:r w:rsidR="00647EEE" w:rsidRPr="006250D4">
              <w:rPr>
                <w:color w:val="000000" w:themeColor="text1"/>
                <w:sz w:val="22"/>
                <w:szCs w:val="22"/>
              </w:rPr>
              <w:br/>
            </w:r>
            <w:r w:rsidR="006250D4" w:rsidRPr="006250D4">
              <w:rPr>
                <w:color w:val="000000" w:themeColor="text1"/>
                <w:sz w:val="22"/>
                <w:szCs w:val="22"/>
              </w:rPr>
              <w:t>4</w:t>
            </w:r>
            <w:r w:rsidR="00647EEE" w:rsidRPr="006250D4">
              <w:rPr>
                <w:color w:val="000000" w:themeColor="text1"/>
                <w:sz w:val="22"/>
                <w:szCs w:val="22"/>
              </w:rPr>
              <w:t>.</w:t>
            </w:r>
            <w:r w:rsidR="00521E3E" w:rsidRPr="006250D4">
              <w:rPr>
                <w:color w:val="000000" w:themeColor="text1"/>
                <w:sz w:val="22"/>
                <w:szCs w:val="22"/>
              </w:rPr>
              <w:t xml:space="preserve">Wzory pism procesowych w sprawach cywilnych i rejestrowych z objaśnieniami / redakcja naukowa Kinga Flaga-Gieruszyńska, Ewa Jędrzejewska ; [autorzy] Tomasz Aniukiewicz, Łukasz Bierski, Marcin Borek, Kinga Flaga-Gieruszyńska, Ewa Jędrzejewska, Katarzyna Karwecka, Aleksandra Klich, Michał Wojdała. - Wydanie 6., stan prawny na 15 marca 2024 r. - Warszawa : Wolters Kluwer, 2024.(Wzory Pism) </w:t>
            </w:r>
          </w:p>
        </w:tc>
      </w:tr>
      <w:tr w:rsidR="00007AD5" w:rsidRPr="00007AD5" w14:paraId="5D32B4B6" w14:textId="77777777" w:rsidTr="00520064">
        <w:tc>
          <w:tcPr>
            <w:tcW w:w="2660" w:type="dxa"/>
          </w:tcPr>
          <w:p w14:paraId="77458E69" w14:textId="77777777" w:rsidR="00CA474D" w:rsidRPr="00904AFB" w:rsidRDefault="00CA474D" w:rsidP="00520064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904AFB">
              <w:rPr>
                <w:color w:val="000000" w:themeColor="text1"/>
                <w:sz w:val="22"/>
                <w:szCs w:val="22"/>
              </w:rPr>
              <w:t>Metody kształcenia</w:t>
            </w:r>
            <w:r w:rsidR="00A10572" w:rsidRPr="00904AFB">
              <w:rPr>
                <w:color w:val="000000" w:themeColor="text1"/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14:paraId="70AC974E" w14:textId="0F066834" w:rsidR="009F042A" w:rsidRPr="00904AFB" w:rsidRDefault="009F042A" w:rsidP="00A474EB">
            <w:pPr>
              <w:rPr>
                <w:color w:val="000000" w:themeColor="text1"/>
                <w:sz w:val="22"/>
                <w:szCs w:val="22"/>
              </w:rPr>
            </w:pPr>
            <w:r w:rsidRPr="00904AFB">
              <w:rPr>
                <w:b/>
                <w:color w:val="000000" w:themeColor="text1"/>
                <w:sz w:val="22"/>
                <w:szCs w:val="22"/>
              </w:rPr>
              <w:t>Wykład:</w:t>
            </w:r>
            <w:r w:rsidRPr="00904AFB">
              <w:rPr>
                <w:color w:val="000000" w:themeColor="text1"/>
                <w:sz w:val="22"/>
                <w:szCs w:val="22"/>
              </w:rPr>
              <w:t xml:space="preserve"> Wykład informacyjny połączony z </w:t>
            </w:r>
            <w:r w:rsidR="003E1F81" w:rsidRPr="00904AFB">
              <w:rPr>
                <w:color w:val="000000" w:themeColor="text1"/>
                <w:sz w:val="22"/>
                <w:szCs w:val="22"/>
              </w:rPr>
              <w:t xml:space="preserve">prezentacją multimedialna lub/i </w:t>
            </w:r>
            <w:r w:rsidRPr="00904AFB">
              <w:rPr>
                <w:color w:val="000000" w:themeColor="text1"/>
                <w:sz w:val="22"/>
                <w:szCs w:val="22"/>
              </w:rPr>
              <w:t>metodą aktywizującą w formie dyskusji dydaktycznej</w:t>
            </w:r>
            <w:r w:rsidR="00416619" w:rsidRPr="00904AFB">
              <w:rPr>
                <w:color w:val="000000" w:themeColor="text1"/>
                <w:sz w:val="22"/>
                <w:szCs w:val="22"/>
              </w:rPr>
              <w:t>.</w:t>
            </w:r>
          </w:p>
          <w:p w14:paraId="285843ED" w14:textId="70F5655A" w:rsidR="00CA474D" w:rsidRPr="00904AFB" w:rsidRDefault="009F042A" w:rsidP="00A474EB">
            <w:pPr>
              <w:rPr>
                <w:color w:val="000000" w:themeColor="text1"/>
                <w:sz w:val="22"/>
                <w:szCs w:val="22"/>
              </w:rPr>
            </w:pPr>
            <w:r w:rsidRPr="00904AFB">
              <w:rPr>
                <w:b/>
                <w:color w:val="000000" w:themeColor="text1"/>
                <w:sz w:val="22"/>
                <w:szCs w:val="22"/>
              </w:rPr>
              <w:t>Ćwiczenia:</w:t>
            </w:r>
            <w:r w:rsidRPr="00904AFB">
              <w:rPr>
                <w:color w:val="000000" w:themeColor="text1"/>
                <w:sz w:val="22"/>
                <w:szCs w:val="22"/>
              </w:rPr>
              <w:t xml:space="preserve"> Analiza tekstów prawnych z dyskusją, rozwiązywanie stanów faktycznych - tzw. kazusów, praca w grupach</w:t>
            </w:r>
          </w:p>
        </w:tc>
      </w:tr>
      <w:tr w:rsidR="00007AD5" w:rsidRPr="00007AD5" w14:paraId="1FA9D046" w14:textId="77777777" w:rsidTr="009061EA">
        <w:tc>
          <w:tcPr>
            <w:tcW w:w="2660" w:type="dxa"/>
          </w:tcPr>
          <w:p w14:paraId="7D4B8D3E" w14:textId="77777777" w:rsidR="00A10572" w:rsidRPr="00D2417C" w:rsidRDefault="00A10572" w:rsidP="002750BE">
            <w:pPr>
              <w:rPr>
                <w:color w:val="000000" w:themeColor="text1"/>
                <w:sz w:val="22"/>
                <w:szCs w:val="22"/>
              </w:rPr>
            </w:pPr>
            <w:r w:rsidRPr="00D2417C">
              <w:rPr>
                <w:color w:val="000000" w:themeColor="text1"/>
                <w:sz w:val="22"/>
                <w:szCs w:val="22"/>
              </w:rPr>
              <w:t>Metody kształcenia</w:t>
            </w:r>
          </w:p>
          <w:p w14:paraId="56768FA3" w14:textId="77777777" w:rsidR="00A10572" w:rsidRPr="00D2417C" w:rsidRDefault="00A10572" w:rsidP="002750BE">
            <w:pPr>
              <w:rPr>
                <w:color w:val="000000" w:themeColor="text1"/>
                <w:sz w:val="22"/>
                <w:szCs w:val="22"/>
              </w:rPr>
            </w:pPr>
            <w:r w:rsidRPr="00D2417C">
              <w:rPr>
                <w:color w:val="000000" w:themeColor="text1"/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0BF00D30" w:rsidR="00A10572" w:rsidRPr="00D2417C" w:rsidRDefault="00AE54C8" w:rsidP="002750BE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2417C">
              <w:rPr>
                <w:color w:val="000000" w:themeColor="text1"/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007AD5" w:rsidRDefault="00CA474D" w:rsidP="00CA474D">
      <w:pPr>
        <w:rPr>
          <w:color w:val="FF0000"/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007AD5" w:rsidRPr="00007AD5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C10375" w:rsidRDefault="00CA474D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10375">
              <w:rPr>
                <w:color w:val="000000" w:themeColor="text1"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C10375" w:rsidRDefault="00CA474D" w:rsidP="00BD10B4">
            <w:pPr>
              <w:rPr>
                <w:color w:val="000000" w:themeColor="text1"/>
                <w:sz w:val="22"/>
                <w:szCs w:val="22"/>
              </w:rPr>
            </w:pPr>
            <w:r w:rsidRPr="00C10375">
              <w:rPr>
                <w:color w:val="000000" w:themeColor="text1"/>
                <w:sz w:val="22"/>
                <w:szCs w:val="22"/>
              </w:rPr>
              <w:t>Nr efektu uczenia się/grupy efektów</w:t>
            </w:r>
          </w:p>
        </w:tc>
      </w:tr>
      <w:tr w:rsidR="00007AD5" w:rsidRPr="00007AD5" w14:paraId="18EEE1AF" w14:textId="77777777" w:rsidTr="00520064">
        <w:tc>
          <w:tcPr>
            <w:tcW w:w="8208" w:type="dxa"/>
            <w:gridSpan w:val="2"/>
          </w:tcPr>
          <w:p w14:paraId="403548BF" w14:textId="3E3E9DC7" w:rsidR="000952BB" w:rsidRPr="00C10375" w:rsidRDefault="000952BB" w:rsidP="000952BB">
            <w:pPr>
              <w:rPr>
                <w:color w:val="000000" w:themeColor="text1"/>
                <w:sz w:val="22"/>
                <w:szCs w:val="22"/>
              </w:rPr>
            </w:pPr>
            <w:r w:rsidRPr="00C10375">
              <w:rPr>
                <w:color w:val="000000" w:themeColor="text1"/>
                <w:sz w:val="22"/>
                <w:szCs w:val="22"/>
              </w:rPr>
              <w:t>Egzamin - zaliczenie pisemne</w:t>
            </w:r>
          </w:p>
        </w:tc>
        <w:tc>
          <w:tcPr>
            <w:tcW w:w="1800" w:type="dxa"/>
          </w:tcPr>
          <w:p w14:paraId="5734A01A" w14:textId="43371758" w:rsidR="000952BB" w:rsidRPr="00C10375" w:rsidRDefault="001E3FDF" w:rsidP="000952BB">
            <w:pPr>
              <w:rPr>
                <w:color w:val="000000" w:themeColor="text1"/>
                <w:sz w:val="22"/>
                <w:szCs w:val="22"/>
              </w:rPr>
            </w:pPr>
            <w:r w:rsidRPr="00C10375">
              <w:rPr>
                <w:color w:val="000000" w:themeColor="text1"/>
                <w:sz w:val="22"/>
                <w:szCs w:val="22"/>
              </w:rPr>
              <w:t>01-0</w:t>
            </w:r>
            <w:r w:rsidR="00C10375" w:rsidRPr="00C10375">
              <w:rPr>
                <w:color w:val="000000" w:themeColor="text1"/>
                <w:sz w:val="22"/>
                <w:szCs w:val="22"/>
              </w:rPr>
              <w:t>2</w:t>
            </w:r>
            <w:r w:rsidR="00C10375">
              <w:rPr>
                <w:color w:val="000000" w:themeColor="text1"/>
                <w:sz w:val="22"/>
                <w:szCs w:val="22"/>
              </w:rPr>
              <w:t>; 04</w:t>
            </w:r>
          </w:p>
        </w:tc>
      </w:tr>
      <w:tr w:rsidR="00007AD5" w:rsidRPr="00007AD5" w14:paraId="4FFDA684" w14:textId="77777777" w:rsidTr="00520064">
        <w:tc>
          <w:tcPr>
            <w:tcW w:w="8208" w:type="dxa"/>
            <w:gridSpan w:val="2"/>
          </w:tcPr>
          <w:p w14:paraId="1F54C10E" w14:textId="27C60576" w:rsidR="000952BB" w:rsidRPr="00C10375" w:rsidRDefault="000952BB" w:rsidP="000952BB">
            <w:pPr>
              <w:rPr>
                <w:color w:val="000000" w:themeColor="text1"/>
                <w:sz w:val="22"/>
                <w:szCs w:val="22"/>
              </w:rPr>
            </w:pPr>
            <w:r w:rsidRPr="00C10375">
              <w:rPr>
                <w:color w:val="000000" w:themeColor="text1"/>
                <w:sz w:val="22"/>
                <w:szCs w:val="22"/>
              </w:rPr>
              <w:t>Ćwiczenia – zaliczenie pisemne</w:t>
            </w:r>
            <w:r w:rsidR="00D2417C" w:rsidRPr="00C10375">
              <w:rPr>
                <w:color w:val="000000" w:themeColor="text1"/>
                <w:sz w:val="22"/>
                <w:szCs w:val="22"/>
              </w:rPr>
              <w:t>/projekt</w:t>
            </w:r>
          </w:p>
        </w:tc>
        <w:tc>
          <w:tcPr>
            <w:tcW w:w="1800" w:type="dxa"/>
          </w:tcPr>
          <w:p w14:paraId="117EFEB2" w14:textId="5DC4CDCB" w:rsidR="000952BB" w:rsidRPr="00C10375" w:rsidRDefault="007D0F07" w:rsidP="000952BB">
            <w:pPr>
              <w:rPr>
                <w:color w:val="000000" w:themeColor="text1"/>
                <w:sz w:val="22"/>
                <w:szCs w:val="22"/>
              </w:rPr>
            </w:pPr>
            <w:r w:rsidRPr="00C10375">
              <w:rPr>
                <w:color w:val="000000" w:themeColor="text1"/>
                <w:sz w:val="22"/>
                <w:szCs w:val="22"/>
              </w:rPr>
              <w:t>01-05</w:t>
            </w:r>
          </w:p>
        </w:tc>
      </w:tr>
      <w:tr w:rsidR="00CA474D" w:rsidRPr="00007AD5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C10375" w:rsidRDefault="00CA474D" w:rsidP="00520064">
            <w:pPr>
              <w:rPr>
                <w:color w:val="000000" w:themeColor="text1"/>
                <w:sz w:val="22"/>
                <w:szCs w:val="22"/>
              </w:rPr>
            </w:pPr>
            <w:r w:rsidRPr="00C10375">
              <w:rPr>
                <w:color w:val="000000" w:themeColor="text1"/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84EDF41" w14:textId="7C1EAA23" w:rsidR="008446E6" w:rsidRPr="00C10375" w:rsidRDefault="000952BB" w:rsidP="008446E6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C10375">
              <w:rPr>
                <w:color w:val="000000" w:themeColor="text1"/>
                <w:sz w:val="22"/>
                <w:szCs w:val="22"/>
              </w:rPr>
              <w:t>Egzamin – waga 0,</w:t>
            </w:r>
            <w:r w:rsidR="00596C03" w:rsidRPr="00C10375">
              <w:rPr>
                <w:color w:val="000000" w:themeColor="text1"/>
                <w:sz w:val="22"/>
                <w:szCs w:val="22"/>
              </w:rPr>
              <w:t>5</w:t>
            </w:r>
            <w:r w:rsidRPr="00C10375">
              <w:rPr>
                <w:color w:val="000000" w:themeColor="text1"/>
                <w:sz w:val="22"/>
                <w:szCs w:val="22"/>
              </w:rPr>
              <w:t>: zaliczenie pisemne, test z pytaniami jednokrotnego i wielokrotnego wyboru. Ćwiczenia- waga 0,</w:t>
            </w:r>
            <w:r w:rsidR="00596C03" w:rsidRPr="00C10375">
              <w:rPr>
                <w:color w:val="000000" w:themeColor="text1"/>
                <w:sz w:val="22"/>
                <w:szCs w:val="22"/>
              </w:rPr>
              <w:t>5</w:t>
            </w:r>
            <w:r w:rsidR="008446E6" w:rsidRPr="00C10375">
              <w:rPr>
                <w:color w:val="000000" w:themeColor="text1"/>
                <w:sz w:val="22"/>
                <w:szCs w:val="22"/>
              </w:rPr>
              <w:t>. Ćwiczenia stanowią pomocniczą wzgl</w:t>
            </w:r>
            <w:r w:rsidR="00403E8D" w:rsidRPr="00C10375">
              <w:rPr>
                <w:color w:val="000000" w:themeColor="text1"/>
                <w:sz w:val="22"/>
                <w:szCs w:val="22"/>
              </w:rPr>
              <w:t>ę</w:t>
            </w:r>
            <w:r w:rsidR="008446E6" w:rsidRPr="00C10375">
              <w:rPr>
                <w:color w:val="000000" w:themeColor="text1"/>
                <w:sz w:val="22"/>
                <w:szCs w:val="22"/>
              </w:rPr>
              <w:t>dem wykładu form</w:t>
            </w:r>
            <w:r w:rsidR="00403E8D" w:rsidRPr="00C10375">
              <w:rPr>
                <w:color w:val="000000" w:themeColor="text1"/>
                <w:sz w:val="22"/>
                <w:szCs w:val="22"/>
              </w:rPr>
              <w:t>ę</w:t>
            </w:r>
            <w:r w:rsidR="008446E6" w:rsidRPr="00C10375">
              <w:rPr>
                <w:color w:val="000000" w:themeColor="text1"/>
                <w:sz w:val="22"/>
                <w:szCs w:val="22"/>
              </w:rPr>
              <w:t xml:space="preserve"> kształcenia polegającą na przygotowaniu studenta do zdania egzaminu z przedmiotu. </w:t>
            </w:r>
          </w:p>
          <w:p w14:paraId="37E0A498" w14:textId="5AFD59D2" w:rsidR="00CA474D" w:rsidRPr="00C10375" w:rsidRDefault="000952BB" w:rsidP="000952B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C10375">
              <w:rPr>
                <w:color w:val="000000" w:themeColor="text1"/>
                <w:sz w:val="22"/>
                <w:szCs w:val="22"/>
              </w:rPr>
              <w:t>zaliczenie pisemne</w:t>
            </w:r>
            <w:r w:rsidR="005C237A" w:rsidRPr="00C10375">
              <w:rPr>
                <w:color w:val="000000" w:themeColor="text1"/>
                <w:sz w:val="22"/>
                <w:szCs w:val="22"/>
              </w:rPr>
              <w:t xml:space="preserve"> -pytania otwarte - </w:t>
            </w:r>
            <w:r w:rsidR="002E58FB" w:rsidRPr="00C10375">
              <w:rPr>
                <w:color w:val="000000" w:themeColor="text1"/>
                <w:sz w:val="22"/>
                <w:szCs w:val="22"/>
              </w:rPr>
              <w:t>rozwiązanie zadania problemowego</w:t>
            </w:r>
            <w:r w:rsidR="006B485F">
              <w:rPr>
                <w:color w:val="000000" w:themeColor="text1"/>
                <w:sz w:val="22"/>
                <w:szCs w:val="22"/>
              </w:rPr>
              <w:t xml:space="preserve"> lub realizacja projektu</w:t>
            </w:r>
            <w:r w:rsidRPr="00C10375">
              <w:rPr>
                <w:color w:val="000000" w:themeColor="text1"/>
                <w:sz w:val="22"/>
                <w:szCs w:val="22"/>
              </w:rPr>
              <w:t>; aktywność na zajęciach.</w:t>
            </w:r>
          </w:p>
        </w:tc>
      </w:tr>
    </w:tbl>
    <w:p w14:paraId="53E5A2EF" w14:textId="77777777" w:rsidR="00CA474D" w:rsidRDefault="00CA474D" w:rsidP="00CA474D">
      <w:pPr>
        <w:rPr>
          <w:color w:val="FF0000"/>
          <w:sz w:val="22"/>
          <w:szCs w:val="22"/>
        </w:rPr>
      </w:pPr>
    </w:p>
    <w:p w14:paraId="1DAD448A" w14:textId="77777777" w:rsidR="00191BD3" w:rsidRDefault="00191BD3" w:rsidP="00CA474D">
      <w:pPr>
        <w:rPr>
          <w:color w:val="FF0000"/>
          <w:sz w:val="22"/>
          <w:szCs w:val="22"/>
        </w:rPr>
      </w:pPr>
    </w:p>
    <w:p w14:paraId="62752A7A" w14:textId="77777777" w:rsidR="00191BD3" w:rsidRDefault="00191BD3" w:rsidP="00CA474D">
      <w:pPr>
        <w:rPr>
          <w:color w:val="FF0000"/>
          <w:sz w:val="22"/>
          <w:szCs w:val="22"/>
        </w:rPr>
      </w:pPr>
    </w:p>
    <w:p w14:paraId="38AD87B9" w14:textId="77777777" w:rsidR="00191BD3" w:rsidRDefault="00191BD3" w:rsidP="00CA474D">
      <w:pPr>
        <w:rPr>
          <w:color w:val="FF0000"/>
          <w:sz w:val="22"/>
          <w:szCs w:val="22"/>
        </w:rPr>
      </w:pPr>
    </w:p>
    <w:p w14:paraId="52601CDC" w14:textId="77777777" w:rsidR="00191BD3" w:rsidRDefault="00191BD3" w:rsidP="00CA474D">
      <w:pPr>
        <w:rPr>
          <w:color w:val="FF0000"/>
          <w:sz w:val="22"/>
          <w:szCs w:val="22"/>
        </w:rPr>
      </w:pPr>
    </w:p>
    <w:p w14:paraId="51834AA5" w14:textId="77777777" w:rsidR="00191BD3" w:rsidRDefault="00191BD3" w:rsidP="00CA474D">
      <w:pPr>
        <w:rPr>
          <w:color w:val="FF0000"/>
          <w:sz w:val="22"/>
          <w:szCs w:val="22"/>
        </w:rPr>
      </w:pPr>
    </w:p>
    <w:p w14:paraId="2F99887C" w14:textId="77777777" w:rsidR="00191BD3" w:rsidRDefault="00191BD3" w:rsidP="00CA474D">
      <w:pPr>
        <w:rPr>
          <w:color w:val="FF0000"/>
          <w:sz w:val="22"/>
          <w:szCs w:val="22"/>
        </w:rPr>
      </w:pPr>
    </w:p>
    <w:p w14:paraId="4EB9ACF7" w14:textId="77777777" w:rsidR="00191BD3" w:rsidRDefault="00191BD3" w:rsidP="00CA474D">
      <w:pPr>
        <w:rPr>
          <w:color w:val="FF0000"/>
          <w:sz w:val="22"/>
          <w:szCs w:val="22"/>
        </w:rPr>
      </w:pPr>
    </w:p>
    <w:p w14:paraId="1E589F1B" w14:textId="77777777" w:rsidR="00191BD3" w:rsidRDefault="00191BD3" w:rsidP="00CA474D">
      <w:pPr>
        <w:rPr>
          <w:color w:val="FF0000"/>
          <w:sz w:val="22"/>
          <w:szCs w:val="22"/>
        </w:rPr>
      </w:pPr>
    </w:p>
    <w:p w14:paraId="4FFA6B1F" w14:textId="77777777" w:rsidR="00191BD3" w:rsidRDefault="00191BD3" w:rsidP="00CA474D">
      <w:pPr>
        <w:rPr>
          <w:color w:val="FF0000"/>
          <w:sz w:val="22"/>
          <w:szCs w:val="22"/>
        </w:rPr>
      </w:pPr>
    </w:p>
    <w:p w14:paraId="09C929CB" w14:textId="77777777" w:rsidR="00191BD3" w:rsidRDefault="00191BD3" w:rsidP="00CA474D">
      <w:pPr>
        <w:rPr>
          <w:color w:val="FF0000"/>
          <w:sz w:val="22"/>
          <w:szCs w:val="22"/>
        </w:rPr>
      </w:pPr>
    </w:p>
    <w:p w14:paraId="2C86AE3D" w14:textId="77777777" w:rsidR="00191BD3" w:rsidRDefault="00191BD3" w:rsidP="00CA474D">
      <w:pPr>
        <w:rPr>
          <w:color w:val="FF0000"/>
          <w:sz w:val="22"/>
          <w:szCs w:val="22"/>
        </w:rPr>
      </w:pPr>
    </w:p>
    <w:p w14:paraId="69D08E3E" w14:textId="77777777" w:rsidR="00191BD3" w:rsidRDefault="00191BD3" w:rsidP="00CA474D">
      <w:pPr>
        <w:rPr>
          <w:color w:val="FF0000"/>
          <w:sz w:val="22"/>
          <w:szCs w:val="22"/>
        </w:rPr>
      </w:pPr>
    </w:p>
    <w:p w14:paraId="3D5DB913" w14:textId="77777777" w:rsidR="00191BD3" w:rsidRPr="00007AD5" w:rsidRDefault="00191BD3" w:rsidP="00CA474D">
      <w:pPr>
        <w:rPr>
          <w:color w:val="FF0000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8446E6" w:rsidRPr="00007AD5" w14:paraId="59131E21" w14:textId="77777777" w:rsidTr="00425069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D524AF9" w14:textId="34F09F38" w:rsidR="008446E6" w:rsidRPr="00007AD5" w:rsidRDefault="008446E6" w:rsidP="008446E6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636B77">
              <w:rPr>
                <w:color w:val="000000" w:themeColor="text1"/>
                <w:sz w:val="22"/>
                <w:szCs w:val="22"/>
              </w:rPr>
              <w:lastRenderedPageBreak/>
              <w:t xml:space="preserve">W tym zajęcia powiązane </w:t>
            </w:r>
            <w:r w:rsidRPr="00636B77">
              <w:rPr>
                <w:color w:val="000000" w:themeColor="text1"/>
                <w:sz w:val="22"/>
                <w:szCs w:val="22"/>
              </w:rPr>
              <w:br/>
              <w:t>z praktycznym przygotowaniem zawodowym</w:t>
            </w:r>
          </w:p>
        </w:tc>
      </w:tr>
      <w:tr w:rsidR="008446E6" w:rsidRPr="00007AD5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8446E6" w:rsidRPr="00636B77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40AA266" w14:textId="77777777" w:rsidR="008446E6" w:rsidRPr="00636B77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36B77">
              <w:rPr>
                <w:color w:val="000000" w:themeColor="text1"/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8446E6" w:rsidRPr="00636B77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36B77">
              <w:rPr>
                <w:color w:val="000000" w:themeColor="text1"/>
                <w:sz w:val="22"/>
                <w:szCs w:val="22"/>
              </w:rPr>
              <w:t>Liczba godzin</w:t>
            </w:r>
          </w:p>
        </w:tc>
      </w:tr>
      <w:tr w:rsidR="008446E6" w:rsidRPr="00007AD5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8446E6" w:rsidRPr="00636B77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8446E6" w:rsidRPr="00636B77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36B77">
              <w:rPr>
                <w:color w:val="000000" w:themeColor="text1"/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F5D5E8E" w:rsidR="008446E6" w:rsidRPr="00636B77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5F855AEB" w14:textId="77777777" w:rsidR="008446E6" w:rsidRPr="00D2417C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2417C">
              <w:rPr>
                <w:color w:val="000000" w:themeColor="text1"/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8446E6" w:rsidRPr="00007AD5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8446E6" w:rsidRPr="00636B77" w:rsidRDefault="008446E6" w:rsidP="008446E6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636B77">
              <w:rPr>
                <w:color w:val="000000" w:themeColor="text1"/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5756BA0B" w:rsidR="008446E6" w:rsidRPr="00ED473D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D473D">
              <w:rPr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842" w:type="dxa"/>
          </w:tcPr>
          <w:p w14:paraId="46859E91" w14:textId="77777777" w:rsidR="008446E6" w:rsidRPr="00191BD3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8446E6" w:rsidRPr="00D2417C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446E6" w:rsidRPr="00007AD5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8446E6" w:rsidRPr="00636B77" w:rsidRDefault="008446E6" w:rsidP="008446E6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636B77">
              <w:rPr>
                <w:color w:val="000000" w:themeColor="text1"/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2D0CEF2A" w:rsidR="008446E6" w:rsidRPr="00ED473D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42" w:type="dxa"/>
          </w:tcPr>
          <w:p w14:paraId="40200CDF" w14:textId="08DC7237" w:rsidR="008446E6" w:rsidRPr="00191BD3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8446E6" w:rsidRPr="00D2417C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446E6" w:rsidRPr="00007AD5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8446E6" w:rsidRPr="00636B77" w:rsidRDefault="008446E6" w:rsidP="008446E6">
            <w:pPr>
              <w:spacing w:before="60" w:after="60"/>
              <w:rPr>
                <w:color w:val="000000" w:themeColor="text1"/>
                <w:sz w:val="22"/>
                <w:szCs w:val="22"/>
                <w:vertAlign w:val="superscript"/>
              </w:rPr>
            </w:pPr>
            <w:r w:rsidRPr="00636B77">
              <w:rPr>
                <w:color w:val="000000" w:themeColor="text1"/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01710951" w:rsidR="008446E6" w:rsidRPr="00ED473D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D473D">
              <w:rPr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842" w:type="dxa"/>
          </w:tcPr>
          <w:p w14:paraId="1CDD977D" w14:textId="2BE17C3F" w:rsidR="008446E6" w:rsidRPr="00191BD3" w:rsidRDefault="00191BD3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91BD3">
              <w:rPr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962" w:type="dxa"/>
          </w:tcPr>
          <w:p w14:paraId="7C095FB0" w14:textId="77777777" w:rsidR="008446E6" w:rsidRPr="00D2417C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446E6" w:rsidRPr="00007AD5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8446E6" w:rsidRPr="00636B77" w:rsidRDefault="008446E6" w:rsidP="008446E6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636B77">
              <w:rPr>
                <w:color w:val="000000" w:themeColor="text1"/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1A009A44" w:rsidR="008446E6" w:rsidRPr="00ED473D" w:rsidRDefault="006C0B3C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1842" w:type="dxa"/>
          </w:tcPr>
          <w:p w14:paraId="0D9F304B" w14:textId="6204A27F" w:rsidR="008446E6" w:rsidRPr="00191BD3" w:rsidRDefault="00E03AE9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1962" w:type="dxa"/>
          </w:tcPr>
          <w:p w14:paraId="2F0C6E23" w14:textId="77777777" w:rsidR="008446E6" w:rsidRPr="00D2417C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446E6" w:rsidRPr="00007AD5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8446E6" w:rsidRPr="00636B77" w:rsidRDefault="008446E6" w:rsidP="008446E6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636B77">
              <w:rPr>
                <w:color w:val="000000" w:themeColor="text1"/>
                <w:sz w:val="22"/>
                <w:szCs w:val="22"/>
              </w:rPr>
              <w:t>Przygotowanie projektu / eseju / itp.</w:t>
            </w:r>
            <w:r w:rsidRPr="00636B77">
              <w:rPr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59C6271E" w:rsidR="008446E6" w:rsidRPr="00ED473D" w:rsidRDefault="00697274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D473D"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72704BC8" w14:textId="7404EDFA" w:rsidR="008446E6" w:rsidRPr="00191BD3" w:rsidRDefault="00E03AE9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962" w:type="dxa"/>
          </w:tcPr>
          <w:p w14:paraId="59182487" w14:textId="77777777" w:rsidR="008446E6" w:rsidRPr="00D2417C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446E6" w:rsidRPr="00007AD5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8446E6" w:rsidRPr="00636B77" w:rsidRDefault="008446E6" w:rsidP="008446E6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636B77">
              <w:rPr>
                <w:color w:val="000000" w:themeColor="text1"/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643FED28" w:rsidR="008446E6" w:rsidRPr="00ED473D" w:rsidRDefault="00465E5F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842" w:type="dxa"/>
          </w:tcPr>
          <w:p w14:paraId="7A46B04F" w14:textId="5A990ADA" w:rsidR="008446E6" w:rsidRPr="00191BD3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8446E6" w:rsidRPr="00D2417C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446E6" w:rsidRPr="00007AD5" w14:paraId="78A9A3E1" w14:textId="77777777" w:rsidTr="00486C54">
        <w:trPr>
          <w:trHeight w:val="157"/>
        </w:trPr>
        <w:tc>
          <w:tcPr>
            <w:tcW w:w="5070" w:type="dxa"/>
          </w:tcPr>
          <w:p w14:paraId="77D0B37A" w14:textId="77777777" w:rsidR="008446E6" w:rsidRPr="00636B77" w:rsidRDefault="008446E6" w:rsidP="008446E6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636B77">
              <w:rPr>
                <w:color w:val="000000" w:themeColor="text1"/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1AB07F8A" w:rsidR="008446E6" w:rsidRPr="00ED473D" w:rsidRDefault="00E03AE9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50A6D887" w:rsidR="008446E6" w:rsidRPr="00191BD3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8446E6" w:rsidRPr="00D2417C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446E6" w:rsidRPr="00007AD5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8446E6" w:rsidRPr="00636B77" w:rsidRDefault="008446E6" w:rsidP="008446E6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636B77">
              <w:rPr>
                <w:color w:val="000000" w:themeColor="text1"/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343EA6D" w:rsidR="008446E6" w:rsidRPr="00ED473D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D473D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14:paraId="2BB81732" w14:textId="086BC2B9" w:rsidR="008446E6" w:rsidRPr="00191BD3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8446E6" w:rsidRPr="00D2417C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446E6" w:rsidRPr="00007AD5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8446E6" w:rsidRPr="00636B77" w:rsidRDefault="008446E6" w:rsidP="008446E6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636B77">
              <w:rPr>
                <w:b/>
                <w:color w:val="000000" w:themeColor="text1"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70096EEF" w:rsidR="008446E6" w:rsidRPr="00ED473D" w:rsidRDefault="008446E6" w:rsidP="008446E6">
            <w:pPr>
              <w:spacing w:before="60" w:after="60"/>
              <w:jc w:val="center"/>
              <w:rPr>
                <w:color w:val="000000" w:themeColor="text1"/>
                <w:sz w:val="22"/>
                <w:szCs w:val="22"/>
              </w:rPr>
            </w:pPr>
            <w:r w:rsidRPr="00ED473D">
              <w:rPr>
                <w:color w:val="000000" w:themeColor="text1"/>
                <w:sz w:val="22"/>
                <w:szCs w:val="22"/>
              </w:rPr>
              <w:t>1</w:t>
            </w:r>
            <w:r w:rsidR="00191BD3">
              <w:rPr>
                <w:color w:val="000000" w:themeColor="text1"/>
                <w:sz w:val="22"/>
                <w:szCs w:val="22"/>
              </w:rPr>
              <w:t>00</w:t>
            </w:r>
            <w:r w:rsidR="00E03AE9">
              <w:rPr>
                <w:color w:val="000000" w:themeColor="text1"/>
                <w:sz w:val="22"/>
                <w:szCs w:val="22"/>
              </w:rPr>
              <w:t>,5</w:t>
            </w:r>
          </w:p>
        </w:tc>
        <w:tc>
          <w:tcPr>
            <w:tcW w:w="1842" w:type="dxa"/>
          </w:tcPr>
          <w:p w14:paraId="179D346E" w14:textId="1276E851" w:rsidR="008446E6" w:rsidRPr="009A1C6F" w:rsidRDefault="00BB742E" w:rsidP="008446E6">
            <w:pPr>
              <w:spacing w:before="60" w:after="60"/>
              <w:jc w:val="center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B742E">
              <w:rPr>
                <w:color w:val="000000" w:themeColor="text1"/>
                <w:sz w:val="22"/>
                <w:szCs w:val="22"/>
              </w:rPr>
              <w:t>63</w:t>
            </w:r>
          </w:p>
        </w:tc>
        <w:tc>
          <w:tcPr>
            <w:tcW w:w="1962" w:type="dxa"/>
          </w:tcPr>
          <w:p w14:paraId="04F12799" w14:textId="6A79A058" w:rsidR="008446E6" w:rsidRPr="00D2417C" w:rsidRDefault="008446E6" w:rsidP="008446E6">
            <w:pPr>
              <w:spacing w:before="60" w:after="60"/>
              <w:jc w:val="center"/>
              <w:rPr>
                <w:color w:val="000000" w:themeColor="text1"/>
                <w:sz w:val="22"/>
                <w:szCs w:val="22"/>
              </w:rPr>
            </w:pPr>
            <w:r w:rsidRPr="00D2417C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8446E6" w:rsidRPr="00007AD5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8446E6" w:rsidRPr="003E2B9B" w:rsidRDefault="008446E6" w:rsidP="008446E6">
            <w:pPr>
              <w:spacing w:before="60" w:after="60"/>
              <w:rPr>
                <w:b/>
                <w:color w:val="000000" w:themeColor="text1"/>
                <w:sz w:val="22"/>
                <w:szCs w:val="22"/>
              </w:rPr>
            </w:pPr>
            <w:r w:rsidRPr="003E2B9B">
              <w:rPr>
                <w:b/>
                <w:color w:val="000000" w:themeColor="text1"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69DF277B" w:rsidR="008446E6" w:rsidRPr="00ED473D" w:rsidRDefault="00ED473D" w:rsidP="008446E6">
            <w:pPr>
              <w:spacing w:before="60" w:after="6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D473D">
              <w:rPr>
                <w:b/>
                <w:color w:val="000000" w:themeColor="text1"/>
                <w:sz w:val="22"/>
                <w:szCs w:val="22"/>
              </w:rPr>
              <w:t>4</w:t>
            </w:r>
          </w:p>
        </w:tc>
      </w:tr>
      <w:tr w:rsidR="008446E6" w:rsidRPr="00007AD5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8446E6" w:rsidRPr="003E2B9B" w:rsidRDefault="008446E6" w:rsidP="008446E6">
            <w:pPr>
              <w:spacing w:before="60" w:after="60"/>
              <w:rPr>
                <w:color w:val="000000" w:themeColor="text1"/>
                <w:sz w:val="22"/>
                <w:szCs w:val="22"/>
                <w:vertAlign w:val="superscript"/>
              </w:rPr>
            </w:pPr>
            <w:r w:rsidRPr="003E2B9B">
              <w:rPr>
                <w:color w:val="000000" w:themeColor="text1"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352E9FCB" w:rsidR="008446E6" w:rsidRPr="00ED473D" w:rsidRDefault="00ED473D" w:rsidP="008446E6">
            <w:pPr>
              <w:spacing w:before="60" w:after="6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D473D">
              <w:rPr>
                <w:b/>
                <w:color w:val="000000" w:themeColor="text1"/>
                <w:sz w:val="22"/>
                <w:szCs w:val="22"/>
              </w:rPr>
              <w:t>2</w:t>
            </w:r>
            <w:r w:rsidR="00191BD3">
              <w:rPr>
                <w:b/>
                <w:color w:val="000000" w:themeColor="text1"/>
                <w:sz w:val="22"/>
                <w:szCs w:val="22"/>
              </w:rPr>
              <w:t>,</w:t>
            </w:r>
            <w:r w:rsidRPr="00ED473D">
              <w:rPr>
                <w:b/>
                <w:color w:val="000000" w:themeColor="text1"/>
                <w:sz w:val="22"/>
                <w:szCs w:val="22"/>
              </w:rPr>
              <w:t>5</w:t>
            </w:r>
          </w:p>
        </w:tc>
      </w:tr>
      <w:tr w:rsidR="008446E6" w:rsidRPr="00007AD5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8446E6" w:rsidRPr="003E2B9B" w:rsidRDefault="008446E6" w:rsidP="008446E6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3E2B9B">
              <w:rPr>
                <w:color w:val="000000" w:themeColor="text1"/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3FCBCDF7" w:rsidR="008446E6" w:rsidRPr="00ED473D" w:rsidRDefault="008446E6" w:rsidP="008446E6">
            <w:pPr>
              <w:spacing w:before="60" w:after="60"/>
              <w:jc w:val="center"/>
              <w:rPr>
                <w:color w:val="000000" w:themeColor="text1"/>
                <w:sz w:val="22"/>
                <w:szCs w:val="22"/>
              </w:rPr>
            </w:pPr>
            <w:r w:rsidRPr="00ED473D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8446E6" w:rsidRPr="00007AD5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1894495" w:rsidR="008446E6" w:rsidRPr="003E2B9B" w:rsidRDefault="008446E6" w:rsidP="008446E6">
            <w:pPr>
              <w:spacing w:before="60" w:after="60"/>
              <w:rPr>
                <w:b/>
                <w:color w:val="000000" w:themeColor="text1"/>
                <w:sz w:val="22"/>
                <w:szCs w:val="22"/>
              </w:rPr>
            </w:pPr>
            <w:r w:rsidRPr="003E2B9B">
              <w:rPr>
                <w:color w:val="000000" w:themeColor="text1"/>
                <w:sz w:val="22"/>
                <w:szCs w:val="22"/>
              </w:rPr>
              <w:t>Liczba punktów ECTS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03DDDEEA" w:rsidR="008446E6" w:rsidRPr="00ED473D" w:rsidRDefault="008446E6" w:rsidP="008446E6">
            <w:pPr>
              <w:spacing w:before="60" w:after="60"/>
              <w:jc w:val="center"/>
              <w:rPr>
                <w:color w:val="000000" w:themeColor="text1"/>
                <w:sz w:val="22"/>
                <w:szCs w:val="22"/>
              </w:rPr>
            </w:pPr>
            <w:r w:rsidRPr="00ED473D">
              <w:rPr>
                <w:color w:val="000000" w:themeColor="text1"/>
                <w:sz w:val="22"/>
                <w:szCs w:val="22"/>
              </w:rPr>
              <w:t>2,4</w:t>
            </w:r>
          </w:p>
        </w:tc>
      </w:tr>
    </w:tbl>
    <w:p w14:paraId="64EFCB8F" w14:textId="03472414" w:rsidR="00E40B0C" w:rsidRDefault="00E40B0C" w:rsidP="00CA474D">
      <w:pPr>
        <w:rPr>
          <w:color w:val="FF0000"/>
        </w:rPr>
      </w:pPr>
    </w:p>
    <w:p w14:paraId="5B3FB2F5" w14:textId="35C15AD7" w:rsidR="00007AD5" w:rsidRDefault="00007AD5" w:rsidP="00CA474D">
      <w:pPr>
        <w:rPr>
          <w:color w:val="FF0000"/>
        </w:rPr>
      </w:pPr>
    </w:p>
    <w:p w14:paraId="55C6C1EC" w14:textId="450A5014" w:rsidR="00007AD5" w:rsidRDefault="00007AD5" w:rsidP="00CA474D">
      <w:pPr>
        <w:rPr>
          <w:color w:val="FF0000"/>
        </w:rPr>
      </w:pPr>
    </w:p>
    <w:p w14:paraId="37AEE4D6" w14:textId="4B8DA9DA" w:rsidR="00007AD5" w:rsidRDefault="00007AD5" w:rsidP="00CA474D">
      <w:pPr>
        <w:rPr>
          <w:color w:val="FF0000"/>
        </w:rPr>
      </w:pPr>
    </w:p>
    <w:p w14:paraId="14B9EE4F" w14:textId="32A68AD4" w:rsidR="00007AD5" w:rsidRDefault="00007AD5" w:rsidP="00CA474D">
      <w:pPr>
        <w:rPr>
          <w:color w:val="FF0000"/>
        </w:rPr>
      </w:pPr>
    </w:p>
    <w:p w14:paraId="5C8BA7BE" w14:textId="77777777" w:rsidR="00E96684" w:rsidRDefault="00E96684" w:rsidP="00403E8D">
      <w:pPr>
        <w:rPr>
          <w:color w:val="FF0000"/>
        </w:rPr>
      </w:pPr>
    </w:p>
    <w:p w14:paraId="7AF15A90" w14:textId="77777777" w:rsidR="00E96684" w:rsidRDefault="00E96684" w:rsidP="00403E8D">
      <w:pPr>
        <w:rPr>
          <w:color w:val="FF0000"/>
        </w:rPr>
      </w:pPr>
    </w:p>
    <w:p w14:paraId="74245882" w14:textId="77777777" w:rsidR="00E96684" w:rsidRDefault="00E96684" w:rsidP="00403E8D">
      <w:pPr>
        <w:rPr>
          <w:color w:val="FF0000"/>
        </w:rPr>
      </w:pPr>
    </w:p>
    <w:p w14:paraId="76736BB5" w14:textId="77777777" w:rsidR="00E96684" w:rsidRDefault="00E96684" w:rsidP="00403E8D">
      <w:pPr>
        <w:rPr>
          <w:color w:val="FF0000"/>
        </w:rPr>
      </w:pPr>
    </w:p>
    <w:p w14:paraId="768D0AE3" w14:textId="77777777" w:rsidR="00E96684" w:rsidRDefault="00E96684" w:rsidP="00403E8D">
      <w:pPr>
        <w:rPr>
          <w:color w:val="FF0000"/>
        </w:rPr>
      </w:pPr>
    </w:p>
    <w:p w14:paraId="6A6DFC00" w14:textId="02AE0FA7" w:rsidR="00007AD5" w:rsidRPr="00007AD5" w:rsidRDefault="00007AD5" w:rsidP="00007AD5">
      <w:pPr>
        <w:rPr>
          <w:color w:val="FF0000"/>
        </w:rPr>
      </w:pPr>
    </w:p>
    <w:sectPr w:rsidR="00007AD5" w:rsidRPr="00007AD5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23447"/>
    <w:multiLevelType w:val="multilevel"/>
    <w:tmpl w:val="6CFC8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077359"/>
    <w:multiLevelType w:val="multilevel"/>
    <w:tmpl w:val="C6265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E2036F"/>
    <w:multiLevelType w:val="multilevel"/>
    <w:tmpl w:val="ABD0B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1E2D11"/>
    <w:multiLevelType w:val="multilevel"/>
    <w:tmpl w:val="634A9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FE4FED"/>
    <w:multiLevelType w:val="multilevel"/>
    <w:tmpl w:val="08261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3464B5"/>
    <w:multiLevelType w:val="multilevel"/>
    <w:tmpl w:val="89061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8E2D3B"/>
    <w:multiLevelType w:val="multilevel"/>
    <w:tmpl w:val="C9F67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54068FA"/>
    <w:multiLevelType w:val="multilevel"/>
    <w:tmpl w:val="FFC61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CC6177"/>
    <w:multiLevelType w:val="multilevel"/>
    <w:tmpl w:val="CDD27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E775174"/>
    <w:multiLevelType w:val="multilevel"/>
    <w:tmpl w:val="33E67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F1C7B85"/>
    <w:multiLevelType w:val="multilevel"/>
    <w:tmpl w:val="E856E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396943"/>
    <w:multiLevelType w:val="multilevel"/>
    <w:tmpl w:val="0A62C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5434FB7"/>
    <w:multiLevelType w:val="multilevel"/>
    <w:tmpl w:val="AA62E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94D4615"/>
    <w:multiLevelType w:val="multilevel"/>
    <w:tmpl w:val="9552F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A7F1A69"/>
    <w:multiLevelType w:val="multilevel"/>
    <w:tmpl w:val="B9465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AD80FCD"/>
    <w:multiLevelType w:val="multilevel"/>
    <w:tmpl w:val="BD282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2849736">
    <w:abstractNumId w:val="9"/>
  </w:num>
  <w:num w:numId="2" w16cid:durableId="1561482929">
    <w:abstractNumId w:val="2"/>
  </w:num>
  <w:num w:numId="3" w16cid:durableId="1538010324">
    <w:abstractNumId w:val="13"/>
  </w:num>
  <w:num w:numId="4" w16cid:durableId="1564019775">
    <w:abstractNumId w:val="12"/>
  </w:num>
  <w:num w:numId="5" w16cid:durableId="1407219423">
    <w:abstractNumId w:val="5"/>
  </w:num>
  <w:num w:numId="6" w16cid:durableId="209876515">
    <w:abstractNumId w:val="18"/>
  </w:num>
  <w:num w:numId="7" w16cid:durableId="1537113323">
    <w:abstractNumId w:val="14"/>
  </w:num>
  <w:num w:numId="8" w16cid:durableId="1044401596">
    <w:abstractNumId w:val="11"/>
  </w:num>
  <w:num w:numId="9" w16cid:durableId="1377654695">
    <w:abstractNumId w:val="16"/>
  </w:num>
  <w:num w:numId="10" w16cid:durableId="581064479">
    <w:abstractNumId w:val="0"/>
  </w:num>
  <w:num w:numId="11" w16cid:durableId="323709362">
    <w:abstractNumId w:val="3"/>
  </w:num>
  <w:num w:numId="12" w16cid:durableId="512691165">
    <w:abstractNumId w:val="17"/>
  </w:num>
  <w:num w:numId="13" w16cid:durableId="1909918991">
    <w:abstractNumId w:val="15"/>
  </w:num>
  <w:num w:numId="14" w16cid:durableId="74789714">
    <w:abstractNumId w:val="10"/>
  </w:num>
  <w:num w:numId="15" w16cid:durableId="780953920">
    <w:abstractNumId w:val="1"/>
  </w:num>
  <w:num w:numId="16" w16cid:durableId="1900171979">
    <w:abstractNumId w:val="7"/>
  </w:num>
  <w:num w:numId="17" w16cid:durableId="2108692268">
    <w:abstractNumId w:val="4"/>
  </w:num>
  <w:num w:numId="18" w16cid:durableId="805397890">
    <w:abstractNumId w:val="6"/>
  </w:num>
  <w:num w:numId="19" w16cid:durableId="20615896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03871"/>
    <w:rsid w:val="00007AD5"/>
    <w:rsid w:val="00011B12"/>
    <w:rsid w:val="000371F2"/>
    <w:rsid w:val="000433EC"/>
    <w:rsid w:val="00050D21"/>
    <w:rsid w:val="00090AB7"/>
    <w:rsid w:val="000952BB"/>
    <w:rsid w:val="000B2A7E"/>
    <w:rsid w:val="000B6AB2"/>
    <w:rsid w:val="000C1F5D"/>
    <w:rsid w:val="000C55B4"/>
    <w:rsid w:val="000C6040"/>
    <w:rsid w:val="000C7833"/>
    <w:rsid w:val="000E612F"/>
    <w:rsid w:val="000E7579"/>
    <w:rsid w:val="000F0BCF"/>
    <w:rsid w:val="000F282E"/>
    <w:rsid w:val="00132EC7"/>
    <w:rsid w:val="00135D10"/>
    <w:rsid w:val="00146710"/>
    <w:rsid w:val="00166969"/>
    <w:rsid w:val="001712DC"/>
    <w:rsid w:val="001802ED"/>
    <w:rsid w:val="00182C49"/>
    <w:rsid w:val="00183F37"/>
    <w:rsid w:val="00191BD3"/>
    <w:rsid w:val="00191F0E"/>
    <w:rsid w:val="00194B01"/>
    <w:rsid w:val="001B230C"/>
    <w:rsid w:val="001D54F4"/>
    <w:rsid w:val="001D733F"/>
    <w:rsid w:val="001E3FDF"/>
    <w:rsid w:val="001F5532"/>
    <w:rsid w:val="00202E48"/>
    <w:rsid w:val="00204084"/>
    <w:rsid w:val="002069DC"/>
    <w:rsid w:val="002176DF"/>
    <w:rsid w:val="0026267B"/>
    <w:rsid w:val="0028589B"/>
    <w:rsid w:val="00286E17"/>
    <w:rsid w:val="002C470C"/>
    <w:rsid w:val="002D2431"/>
    <w:rsid w:val="002E4869"/>
    <w:rsid w:val="002E58FB"/>
    <w:rsid w:val="002E6FA7"/>
    <w:rsid w:val="002F1DFD"/>
    <w:rsid w:val="002F714A"/>
    <w:rsid w:val="003062E9"/>
    <w:rsid w:val="003133BD"/>
    <w:rsid w:val="00323A4B"/>
    <w:rsid w:val="00347F0A"/>
    <w:rsid w:val="003534C5"/>
    <w:rsid w:val="00355BA7"/>
    <w:rsid w:val="00384DB1"/>
    <w:rsid w:val="00394D87"/>
    <w:rsid w:val="003B20A1"/>
    <w:rsid w:val="003D75C1"/>
    <w:rsid w:val="003E1F81"/>
    <w:rsid w:val="003E2B9B"/>
    <w:rsid w:val="00403E8D"/>
    <w:rsid w:val="00407A28"/>
    <w:rsid w:val="00416619"/>
    <w:rsid w:val="00416716"/>
    <w:rsid w:val="00435FB8"/>
    <w:rsid w:val="004424A2"/>
    <w:rsid w:val="00442AA9"/>
    <w:rsid w:val="00451CD8"/>
    <w:rsid w:val="00457DC9"/>
    <w:rsid w:val="004658B7"/>
    <w:rsid w:val="00465E5F"/>
    <w:rsid w:val="00473ECD"/>
    <w:rsid w:val="00480BB2"/>
    <w:rsid w:val="00485EF6"/>
    <w:rsid w:val="00486C54"/>
    <w:rsid w:val="004A17F3"/>
    <w:rsid w:val="004A5C9D"/>
    <w:rsid w:val="004B5661"/>
    <w:rsid w:val="004D3451"/>
    <w:rsid w:val="004E7CD0"/>
    <w:rsid w:val="005158FC"/>
    <w:rsid w:val="00521E3E"/>
    <w:rsid w:val="00523BEB"/>
    <w:rsid w:val="0056201D"/>
    <w:rsid w:val="00581AF6"/>
    <w:rsid w:val="00584053"/>
    <w:rsid w:val="00596C03"/>
    <w:rsid w:val="005976C2"/>
    <w:rsid w:val="005A513D"/>
    <w:rsid w:val="005C237A"/>
    <w:rsid w:val="005E00DB"/>
    <w:rsid w:val="005E2605"/>
    <w:rsid w:val="00600B77"/>
    <w:rsid w:val="00607869"/>
    <w:rsid w:val="00622DCF"/>
    <w:rsid w:val="006250D4"/>
    <w:rsid w:val="006325B6"/>
    <w:rsid w:val="00633CD3"/>
    <w:rsid w:val="00636581"/>
    <w:rsid w:val="00636B77"/>
    <w:rsid w:val="00637627"/>
    <w:rsid w:val="0064439F"/>
    <w:rsid w:val="00647EEE"/>
    <w:rsid w:val="00650732"/>
    <w:rsid w:val="00681A88"/>
    <w:rsid w:val="0068336F"/>
    <w:rsid w:val="00697274"/>
    <w:rsid w:val="006A097B"/>
    <w:rsid w:val="006A13EF"/>
    <w:rsid w:val="006B0C37"/>
    <w:rsid w:val="006B485F"/>
    <w:rsid w:val="006C0B3C"/>
    <w:rsid w:val="006C17FD"/>
    <w:rsid w:val="006D6CA8"/>
    <w:rsid w:val="007314FD"/>
    <w:rsid w:val="007407D9"/>
    <w:rsid w:val="00746FBB"/>
    <w:rsid w:val="00771271"/>
    <w:rsid w:val="0077252B"/>
    <w:rsid w:val="00780952"/>
    <w:rsid w:val="00783C49"/>
    <w:rsid w:val="007B3653"/>
    <w:rsid w:val="007B5DBC"/>
    <w:rsid w:val="007C1A3A"/>
    <w:rsid w:val="007C38C4"/>
    <w:rsid w:val="007C61AD"/>
    <w:rsid w:val="007D01ED"/>
    <w:rsid w:val="007D0F07"/>
    <w:rsid w:val="007D51CD"/>
    <w:rsid w:val="007F3171"/>
    <w:rsid w:val="007F4565"/>
    <w:rsid w:val="007F621D"/>
    <w:rsid w:val="008319BA"/>
    <w:rsid w:val="008446E6"/>
    <w:rsid w:val="00845AB2"/>
    <w:rsid w:val="00873770"/>
    <w:rsid w:val="00880D65"/>
    <w:rsid w:val="00884D3D"/>
    <w:rsid w:val="00893CED"/>
    <w:rsid w:val="008965D5"/>
    <w:rsid w:val="008A6EE1"/>
    <w:rsid w:val="008A7255"/>
    <w:rsid w:val="008E61B4"/>
    <w:rsid w:val="008F7DE0"/>
    <w:rsid w:val="00902189"/>
    <w:rsid w:val="00904AFB"/>
    <w:rsid w:val="00936CDB"/>
    <w:rsid w:val="00943EB1"/>
    <w:rsid w:val="0094777F"/>
    <w:rsid w:val="00960FBB"/>
    <w:rsid w:val="00970CD7"/>
    <w:rsid w:val="009A1C6F"/>
    <w:rsid w:val="009A754D"/>
    <w:rsid w:val="009B628E"/>
    <w:rsid w:val="009D0E16"/>
    <w:rsid w:val="009E0EA0"/>
    <w:rsid w:val="009F042A"/>
    <w:rsid w:val="009F2852"/>
    <w:rsid w:val="009F69D4"/>
    <w:rsid w:val="00A10572"/>
    <w:rsid w:val="00A26E2F"/>
    <w:rsid w:val="00A457E2"/>
    <w:rsid w:val="00A474EB"/>
    <w:rsid w:val="00A717F7"/>
    <w:rsid w:val="00A7752C"/>
    <w:rsid w:val="00A950E3"/>
    <w:rsid w:val="00AA45BB"/>
    <w:rsid w:val="00AE30B1"/>
    <w:rsid w:val="00AE54C8"/>
    <w:rsid w:val="00AF151F"/>
    <w:rsid w:val="00B01278"/>
    <w:rsid w:val="00B11E15"/>
    <w:rsid w:val="00B20E47"/>
    <w:rsid w:val="00B34BDB"/>
    <w:rsid w:val="00B461DD"/>
    <w:rsid w:val="00B519D7"/>
    <w:rsid w:val="00B842A9"/>
    <w:rsid w:val="00BA2431"/>
    <w:rsid w:val="00BA74A0"/>
    <w:rsid w:val="00BB039B"/>
    <w:rsid w:val="00BB26EF"/>
    <w:rsid w:val="00BB742E"/>
    <w:rsid w:val="00BD10B4"/>
    <w:rsid w:val="00BD58BB"/>
    <w:rsid w:val="00BE27BF"/>
    <w:rsid w:val="00BE5772"/>
    <w:rsid w:val="00BF4B37"/>
    <w:rsid w:val="00C030C1"/>
    <w:rsid w:val="00C10375"/>
    <w:rsid w:val="00C34DDF"/>
    <w:rsid w:val="00C42F85"/>
    <w:rsid w:val="00C43BFB"/>
    <w:rsid w:val="00C4528C"/>
    <w:rsid w:val="00C542B6"/>
    <w:rsid w:val="00C56DA2"/>
    <w:rsid w:val="00C8284E"/>
    <w:rsid w:val="00C82E2B"/>
    <w:rsid w:val="00C82F6F"/>
    <w:rsid w:val="00C852B2"/>
    <w:rsid w:val="00CA44DF"/>
    <w:rsid w:val="00CA474D"/>
    <w:rsid w:val="00CA5679"/>
    <w:rsid w:val="00CB035F"/>
    <w:rsid w:val="00CD554C"/>
    <w:rsid w:val="00CE7B8B"/>
    <w:rsid w:val="00CF2197"/>
    <w:rsid w:val="00CF348A"/>
    <w:rsid w:val="00D0381A"/>
    <w:rsid w:val="00D06397"/>
    <w:rsid w:val="00D10ACB"/>
    <w:rsid w:val="00D2417C"/>
    <w:rsid w:val="00D34C00"/>
    <w:rsid w:val="00D36955"/>
    <w:rsid w:val="00D4702A"/>
    <w:rsid w:val="00D70568"/>
    <w:rsid w:val="00D71D3D"/>
    <w:rsid w:val="00D96492"/>
    <w:rsid w:val="00D97204"/>
    <w:rsid w:val="00DB0440"/>
    <w:rsid w:val="00DD458A"/>
    <w:rsid w:val="00DE01D9"/>
    <w:rsid w:val="00DF7668"/>
    <w:rsid w:val="00E01109"/>
    <w:rsid w:val="00E03AE9"/>
    <w:rsid w:val="00E14F33"/>
    <w:rsid w:val="00E17782"/>
    <w:rsid w:val="00E21813"/>
    <w:rsid w:val="00E24FD9"/>
    <w:rsid w:val="00E40B0C"/>
    <w:rsid w:val="00E46673"/>
    <w:rsid w:val="00E51AE3"/>
    <w:rsid w:val="00E96684"/>
    <w:rsid w:val="00EA10AF"/>
    <w:rsid w:val="00EA187A"/>
    <w:rsid w:val="00ED3E9C"/>
    <w:rsid w:val="00ED473D"/>
    <w:rsid w:val="00EF447F"/>
    <w:rsid w:val="00F04344"/>
    <w:rsid w:val="00F11DBD"/>
    <w:rsid w:val="00F2717C"/>
    <w:rsid w:val="00F64EC3"/>
    <w:rsid w:val="00F826D6"/>
    <w:rsid w:val="00F92772"/>
    <w:rsid w:val="00F93D0B"/>
    <w:rsid w:val="00FA502D"/>
    <w:rsid w:val="00FA7A60"/>
    <w:rsid w:val="00FB44C3"/>
    <w:rsid w:val="00FB7F57"/>
    <w:rsid w:val="00FC7475"/>
    <w:rsid w:val="00FD0AFC"/>
    <w:rsid w:val="00FE1B7B"/>
    <w:rsid w:val="00FF2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712D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1712D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712DC"/>
    <w:rPr>
      <w:b/>
      <w:bCs/>
    </w:rPr>
  </w:style>
  <w:style w:type="paragraph" w:styleId="NormalnyWeb">
    <w:name w:val="Normal (Web)"/>
    <w:basedOn w:val="Normalny"/>
    <w:uiPriority w:val="99"/>
    <w:unhideWhenUsed/>
    <w:rsid w:val="001712D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3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57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569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50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470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85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40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52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225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98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06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32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37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76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589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2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430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56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8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85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50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658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84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98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494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9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95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74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7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9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1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77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53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9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1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50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44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90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7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35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95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528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67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91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06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580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31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65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44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90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92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83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55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29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1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38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864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3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295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1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24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13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00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3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34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27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76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07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64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12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19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48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2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180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71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65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89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79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01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995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22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470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77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054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54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80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8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68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7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92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46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5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38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845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10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068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30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90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9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049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2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18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85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698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2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60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94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36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44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08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51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9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81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0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770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88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542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44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5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819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2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98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68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461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8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35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975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6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132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48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80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88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315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21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60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3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8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0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279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367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692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73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99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43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699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302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94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885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50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693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16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901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54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959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11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624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8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04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05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75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008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19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82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87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28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2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05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847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45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33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09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95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21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23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37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04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10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542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894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55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39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87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66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55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17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48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38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64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86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2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848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10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043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04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67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95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56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292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914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35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336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54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900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75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257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01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575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34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236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31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853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55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2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196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827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40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057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07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64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280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24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61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71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042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87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23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1304</Words>
  <Characters>7829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9115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25</cp:revision>
  <dcterms:created xsi:type="dcterms:W3CDTF">2025-10-17T13:29:00Z</dcterms:created>
  <dcterms:modified xsi:type="dcterms:W3CDTF">2025-11-20T09:23:00Z</dcterms:modified>
</cp:coreProperties>
</file>